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2B235" w14:textId="77777777" w:rsidR="00097DA3" w:rsidRPr="006B789F" w:rsidRDefault="00BC5960">
      <w:pPr>
        <w:spacing w:line="240" w:lineRule="auto"/>
        <w:rPr>
          <w:b/>
          <w:color w:val="000000"/>
          <w:sz w:val="20"/>
          <w:szCs w:val="20"/>
        </w:rPr>
      </w:pPr>
      <w:r w:rsidRPr="006B789F">
        <w:rPr>
          <w:noProof/>
          <w:color w:val="000000"/>
          <w:sz w:val="20"/>
          <w:szCs w:val="20"/>
        </w:rPr>
        <w:drawing>
          <wp:inline distT="0" distB="0" distL="0" distR="0" wp14:anchorId="5DF4FFD2" wp14:editId="1B06FC8C">
            <wp:extent cx="1438275" cy="143827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438275" cy="1438275"/>
                    </a:xfrm>
                    <a:prstGeom prst="rect">
                      <a:avLst/>
                    </a:prstGeom>
                    <a:ln/>
                  </pic:spPr>
                </pic:pic>
              </a:graphicData>
            </a:graphic>
          </wp:inline>
        </w:drawing>
      </w:r>
    </w:p>
    <w:p w14:paraId="770B7FA8" w14:textId="77777777" w:rsidR="00097DA3" w:rsidRPr="006B789F" w:rsidRDefault="00097DA3">
      <w:pPr>
        <w:spacing w:line="240" w:lineRule="auto"/>
        <w:rPr>
          <w:b/>
          <w:color w:val="000000"/>
          <w:sz w:val="20"/>
          <w:szCs w:val="20"/>
        </w:rPr>
      </w:pPr>
    </w:p>
    <w:p w14:paraId="0F2D3929" w14:textId="77777777" w:rsidR="00097DA3" w:rsidRPr="006B789F" w:rsidRDefault="00097DA3">
      <w:pPr>
        <w:spacing w:line="240" w:lineRule="auto"/>
        <w:rPr>
          <w:b/>
          <w:color w:val="000000"/>
          <w:sz w:val="20"/>
          <w:szCs w:val="20"/>
        </w:rPr>
      </w:pPr>
    </w:p>
    <w:p w14:paraId="54F68760" w14:textId="77777777" w:rsidR="00097DA3" w:rsidRPr="002D108F" w:rsidRDefault="00BC5960">
      <w:pPr>
        <w:spacing w:line="240" w:lineRule="auto"/>
        <w:rPr>
          <w:b/>
          <w:color w:val="000000"/>
          <w:lang w:val="it-IT"/>
        </w:rPr>
      </w:pPr>
      <w:r w:rsidRPr="002D108F">
        <w:rPr>
          <w:b/>
          <w:color w:val="000000"/>
          <w:lang w:val="it-IT"/>
        </w:rPr>
        <w:t>Milano Arch Week 2023</w:t>
      </w:r>
    </w:p>
    <w:p w14:paraId="0EE4263D" w14:textId="172E12FA" w:rsidR="00097DA3" w:rsidRPr="002D108F" w:rsidRDefault="00BC5960" w:rsidP="00005785">
      <w:pPr>
        <w:spacing w:after="120" w:line="240" w:lineRule="auto"/>
        <w:rPr>
          <w:b/>
          <w:color w:val="000000"/>
          <w:lang w:val="it-IT"/>
        </w:rPr>
      </w:pPr>
      <w:r w:rsidRPr="002D108F">
        <w:rPr>
          <w:b/>
          <w:lang w:val="it-IT"/>
        </w:rPr>
        <w:t>Around</w:t>
      </w:r>
      <w:r w:rsidRPr="002D108F">
        <w:rPr>
          <w:b/>
          <w:color w:val="000000"/>
          <w:lang w:val="it-IT"/>
        </w:rPr>
        <w:t xml:space="preserve"> Peripheries</w:t>
      </w:r>
      <w:r w:rsidR="00005785" w:rsidRPr="002D108F">
        <w:rPr>
          <w:b/>
          <w:color w:val="000000"/>
          <w:lang w:val="it-IT"/>
        </w:rPr>
        <w:br/>
      </w:r>
      <w:r w:rsidR="00005785" w:rsidRPr="002D108F">
        <w:rPr>
          <w:b/>
          <w:color w:val="000000"/>
          <w:lang w:val="it-IT"/>
        </w:rPr>
        <w:br/>
      </w:r>
      <w:r w:rsidRPr="002D108F">
        <w:rPr>
          <w:b/>
          <w:color w:val="000000"/>
          <w:lang w:val="it-IT"/>
        </w:rPr>
        <w:t>7 – 11 giugno 2023</w:t>
      </w:r>
      <w:r w:rsidRPr="002D108F">
        <w:rPr>
          <w:color w:val="000000"/>
          <w:lang w:val="it-IT"/>
        </w:rPr>
        <w:br/>
      </w:r>
      <w:r w:rsidR="00005785" w:rsidRPr="002D108F">
        <w:rPr>
          <w:b/>
          <w:color w:val="000000"/>
          <w:lang w:val="it-IT"/>
        </w:rPr>
        <w:t>Dal 2 giugno iniziano gli eventi della ret</w:t>
      </w:r>
      <w:r>
        <w:rPr>
          <w:b/>
          <w:color w:val="000000"/>
          <w:lang w:val="it-IT"/>
        </w:rPr>
        <w:t>e</w:t>
      </w:r>
      <w:r w:rsidR="00005785" w:rsidRPr="002D108F">
        <w:rPr>
          <w:b/>
          <w:color w:val="000000"/>
          <w:lang w:val="it-IT"/>
        </w:rPr>
        <w:t xml:space="preserve"> in tutta la città</w:t>
      </w:r>
    </w:p>
    <w:p w14:paraId="14D0503E" w14:textId="77777777" w:rsidR="00005785" w:rsidRPr="006B789F" w:rsidRDefault="00005785">
      <w:pPr>
        <w:pBdr>
          <w:top w:val="nil"/>
          <w:left w:val="nil"/>
          <w:bottom w:val="nil"/>
          <w:right w:val="nil"/>
          <w:between w:val="nil"/>
        </w:pBdr>
        <w:spacing w:line="240" w:lineRule="auto"/>
        <w:rPr>
          <w:color w:val="000000"/>
          <w:sz w:val="20"/>
          <w:szCs w:val="20"/>
          <w:lang w:val="it-IT"/>
        </w:rPr>
      </w:pPr>
    </w:p>
    <w:p w14:paraId="59640D59" w14:textId="14C84BCE" w:rsidR="00097DA3" w:rsidRPr="006B789F" w:rsidRDefault="00BC5960" w:rsidP="0018432A">
      <w:pPr>
        <w:spacing w:after="120" w:line="240" w:lineRule="auto"/>
        <w:rPr>
          <w:color w:val="000000"/>
          <w:sz w:val="20"/>
          <w:szCs w:val="20"/>
        </w:rPr>
      </w:pPr>
      <w:r w:rsidRPr="006B789F">
        <w:rPr>
          <w:color w:val="000000"/>
          <w:sz w:val="20"/>
          <w:szCs w:val="20"/>
        </w:rPr>
        <w:t xml:space="preserve">Dopo il successo delle passate edizioni, torna </w:t>
      </w:r>
      <w:r w:rsidRPr="006B789F">
        <w:rPr>
          <w:b/>
          <w:color w:val="000000"/>
          <w:sz w:val="20"/>
          <w:szCs w:val="20"/>
        </w:rPr>
        <w:t>Milano Arch Week</w:t>
      </w:r>
      <w:r w:rsidRPr="006B789F">
        <w:rPr>
          <w:color w:val="000000"/>
          <w:sz w:val="20"/>
          <w:szCs w:val="20"/>
        </w:rPr>
        <w:t>, la manifestazione dedicata</w:t>
      </w:r>
      <w:r w:rsidR="002D108F">
        <w:rPr>
          <w:color w:val="000000"/>
          <w:sz w:val="20"/>
          <w:szCs w:val="20"/>
        </w:rPr>
        <w:t xml:space="preserve"> </w:t>
      </w:r>
      <w:r w:rsidRPr="006B789F">
        <w:rPr>
          <w:color w:val="000000"/>
          <w:sz w:val="20"/>
          <w:szCs w:val="20"/>
        </w:rPr>
        <w:t xml:space="preserve">all'architettura, alle trasformazioni urbane e al futuro delle città fondata e promossa dal 2017 da </w:t>
      </w:r>
      <w:r w:rsidRPr="006B789F">
        <w:rPr>
          <w:b/>
          <w:color w:val="000000"/>
          <w:sz w:val="20"/>
          <w:szCs w:val="20"/>
        </w:rPr>
        <w:t>Comune di Milano</w:t>
      </w:r>
      <w:r w:rsidRPr="006B789F">
        <w:rPr>
          <w:color w:val="000000"/>
          <w:sz w:val="20"/>
          <w:szCs w:val="20"/>
        </w:rPr>
        <w:t xml:space="preserve">, </w:t>
      </w:r>
      <w:r w:rsidRPr="006B789F">
        <w:rPr>
          <w:b/>
          <w:color w:val="000000"/>
          <w:sz w:val="20"/>
          <w:szCs w:val="20"/>
        </w:rPr>
        <w:t>Politecnico di Milano</w:t>
      </w:r>
      <w:r w:rsidRPr="006B789F">
        <w:rPr>
          <w:color w:val="000000"/>
          <w:sz w:val="20"/>
          <w:szCs w:val="20"/>
        </w:rPr>
        <w:t xml:space="preserve"> e </w:t>
      </w:r>
      <w:r w:rsidRPr="006B789F">
        <w:rPr>
          <w:b/>
          <w:color w:val="000000"/>
          <w:sz w:val="20"/>
          <w:szCs w:val="20"/>
        </w:rPr>
        <w:t>Triennale Milano.</w:t>
      </w:r>
      <w:r w:rsidRPr="006B789F">
        <w:rPr>
          <w:color w:val="000000"/>
          <w:sz w:val="20"/>
          <w:szCs w:val="20"/>
        </w:rPr>
        <w:t xml:space="preserve"> Questa quinta edizione</w:t>
      </w:r>
      <w:r w:rsidR="0018432A" w:rsidRPr="006B789F">
        <w:rPr>
          <w:color w:val="000000"/>
          <w:sz w:val="20"/>
          <w:szCs w:val="20"/>
        </w:rPr>
        <w:t xml:space="preserve"> –</w:t>
      </w:r>
      <w:r w:rsidRPr="006B789F">
        <w:rPr>
          <w:color w:val="000000"/>
          <w:sz w:val="20"/>
          <w:szCs w:val="20"/>
        </w:rPr>
        <w:t xml:space="preserve"> con la direzione artistica di </w:t>
      </w:r>
      <w:r w:rsidRPr="006B789F">
        <w:rPr>
          <w:b/>
          <w:color w:val="000000"/>
          <w:sz w:val="20"/>
          <w:szCs w:val="20"/>
        </w:rPr>
        <w:t>Stefano Boeri</w:t>
      </w:r>
      <w:r w:rsidRPr="006B789F">
        <w:rPr>
          <w:color w:val="000000"/>
          <w:sz w:val="20"/>
          <w:szCs w:val="20"/>
        </w:rPr>
        <w:t>, Presidente di Triennale Milano</w:t>
      </w:r>
      <w:r w:rsidR="0018432A" w:rsidRPr="006B789F">
        <w:rPr>
          <w:color w:val="000000"/>
          <w:sz w:val="20"/>
          <w:szCs w:val="20"/>
        </w:rPr>
        <w:t xml:space="preserve"> –</w:t>
      </w:r>
      <w:r w:rsidRPr="006B789F">
        <w:rPr>
          <w:color w:val="000000"/>
          <w:sz w:val="20"/>
          <w:szCs w:val="20"/>
        </w:rPr>
        <w:t xml:space="preserve"> è curata da </w:t>
      </w:r>
      <w:r w:rsidRPr="006B789F">
        <w:rPr>
          <w:b/>
          <w:color w:val="000000"/>
          <w:sz w:val="20"/>
          <w:szCs w:val="20"/>
        </w:rPr>
        <w:t>Nina Bassoli</w:t>
      </w:r>
      <w:r w:rsidRPr="006B789F">
        <w:rPr>
          <w:color w:val="000000"/>
          <w:sz w:val="20"/>
          <w:szCs w:val="20"/>
        </w:rPr>
        <w:t>,</w:t>
      </w:r>
      <w:r w:rsidRPr="006B789F">
        <w:rPr>
          <w:b/>
          <w:color w:val="000000"/>
          <w:sz w:val="20"/>
          <w:szCs w:val="20"/>
        </w:rPr>
        <w:t xml:space="preserve"> </w:t>
      </w:r>
      <w:r w:rsidRPr="006B789F">
        <w:rPr>
          <w:color w:val="000000"/>
          <w:sz w:val="20"/>
          <w:szCs w:val="20"/>
        </w:rPr>
        <w:t xml:space="preserve">curatrice per Architettura, rigenerazione urbana, città di Triennale Milano, e da </w:t>
      </w:r>
      <w:r w:rsidRPr="006B789F">
        <w:rPr>
          <w:b/>
          <w:color w:val="000000"/>
          <w:sz w:val="20"/>
          <w:szCs w:val="20"/>
        </w:rPr>
        <w:t>Matteo Ruta</w:t>
      </w:r>
      <w:r w:rsidRPr="006B789F">
        <w:rPr>
          <w:color w:val="000000"/>
          <w:sz w:val="20"/>
          <w:szCs w:val="20"/>
        </w:rPr>
        <w:t>, docente del Politecnico di Milano</w:t>
      </w:r>
      <w:r w:rsidR="0018432A" w:rsidRPr="006B789F">
        <w:rPr>
          <w:color w:val="000000"/>
          <w:sz w:val="20"/>
          <w:szCs w:val="20"/>
        </w:rPr>
        <w:t xml:space="preserve"> ed è stata anticipata da una due giorni a settembre 2022 che ha aperto un confronto ampio e partecipato.</w:t>
      </w:r>
    </w:p>
    <w:p w14:paraId="4B9BB571" w14:textId="5E408C87" w:rsidR="00097DA3" w:rsidRPr="006B789F" w:rsidRDefault="00BC5960" w:rsidP="00005785">
      <w:pPr>
        <w:spacing w:after="120" w:line="240" w:lineRule="auto"/>
        <w:rPr>
          <w:color w:val="000000"/>
          <w:sz w:val="20"/>
          <w:szCs w:val="20"/>
        </w:rPr>
      </w:pPr>
      <w:r w:rsidRPr="006B789F">
        <w:rPr>
          <w:color w:val="000000"/>
          <w:sz w:val="20"/>
          <w:szCs w:val="20"/>
        </w:rPr>
        <w:t>Il tema di quest’anno,</w:t>
      </w:r>
      <w:r w:rsidRPr="006B789F">
        <w:rPr>
          <w:b/>
          <w:color w:val="000000"/>
          <w:sz w:val="20"/>
          <w:szCs w:val="20"/>
        </w:rPr>
        <w:t xml:space="preserve"> </w:t>
      </w:r>
      <w:r w:rsidRPr="006B789F">
        <w:rPr>
          <w:b/>
          <w:sz w:val="20"/>
          <w:szCs w:val="20"/>
        </w:rPr>
        <w:t xml:space="preserve">Around </w:t>
      </w:r>
      <w:r w:rsidRPr="006B789F">
        <w:rPr>
          <w:b/>
          <w:color w:val="000000"/>
          <w:sz w:val="20"/>
          <w:szCs w:val="20"/>
        </w:rPr>
        <w:t>Peripheries</w:t>
      </w:r>
      <w:r w:rsidRPr="006B789F">
        <w:rPr>
          <w:color w:val="000000"/>
          <w:sz w:val="20"/>
          <w:szCs w:val="20"/>
        </w:rPr>
        <w:t>, si propone come un momento di confronto sulle energie sociali e culturali della città, volto ad avviare una riflessione collettiva sulle periferie. Cosa possiamo imparare dalle aree marginali? Cosa ci aspettiamo dalla casa? Esiste un nuovo modo di concepire l’housing sociale? Quali sono i confini del centro? I quartieri sono isole o sono piuttosto strati tematici? E ancora: come possiamo costruire un’infrastruttura sociale solida in grado di penetrare in ogni quartiere? Possono le scuole esserne la nuova base? Queste sono alcune delle domande che guid</w:t>
      </w:r>
      <w:r w:rsidR="0018432A" w:rsidRPr="006B789F">
        <w:rPr>
          <w:color w:val="000000"/>
          <w:sz w:val="20"/>
          <w:szCs w:val="20"/>
        </w:rPr>
        <w:t>ano</w:t>
      </w:r>
      <w:r w:rsidRPr="006B789F">
        <w:rPr>
          <w:color w:val="000000"/>
          <w:sz w:val="20"/>
          <w:szCs w:val="20"/>
        </w:rPr>
        <w:t xml:space="preserve"> </w:t>
      </w:r>
      <w:r w:rsidR="0018432A" w:rsidRPr="006B789F">
        <w:rPr>
          <w:color w:val="000000"/>
          <w:sz w:val="20"/>
          <w:szCs w:val="20"/>
        </w:rPr>
        <w:t xml:space="preserve">la quinta edizione di </w:t>
      </w:r>
      <w:r w:rsidRPr="006B789F">
        <w:rPr>
          <w:color w:val="000000"/>
          <w:sz w:val="20"/>
          <w:szCs w:val="20"/>
        </w:rPr>
        <w:t>Milano Arch Week.</w:t>
      </w:r>
    </w:p>
    <w:p w14:paraId="3D0307F7" w14:textId="2D1585BD" w:rsidR="00097DA3" w:rsidRPr="006B789F" w:rsidRDefault="00BC5960" w:rsidP="00997AC7">
      <w:pPr>
        <w:spacing w:after="120" w:line="240" w:lineRule="auto"/>
        <w:rPr>
          <w:sz w:val="20"/>
          <w:szCs w:val="20"/>
        </w:rPr>
      </w:pPr>
      <w:r w:rsidRPr="006B789F">
        <w:rPr>
          <w:color w:val="000000"/>
          <w:sz w:val="20"/>
          <w:szCs w:val="20"/>
        </w:rPr>
        <w:t xml:space="preserve">Per riflettere su questi temi sono stati invitati architetti e designer internazionali, studi e professionisti emergenti, urbanisti e paesaggisti: </w:t>
      </w:r>
      <w:r w:rsidRPr="006B789F">
        <w:rPr>
          <w:b/>
          <w:sz w:val="20"/>
          <w:szCs w:val="20"/>
        </w:rPr>
        <w:t>Fosbury Architecture</w:t>
      </w:r>
      <w:r w:rsidRPr="006B789F">
        <w:rPr>
          <w:sz w:val="20"/>
          <w:szCs w:val="20"/>
        </w:rPr>
        <w:t>, collettiv</w:t>
      </w:r>
      <w:r w:rsidR="00005785" w:rsidRPr="006B789F">
        <w:rPr>
          <w:sz w:val="20"/>
          <w:szCs w:val="20"/>
        </w:rPr>
        <w:t>o</w:t>
      </w:r>
      <w:r w:rsidRPr="006B789F">
        <w:rPr>
          <w:sz w:val="20"/>
          <w:szCs w:val="20"/>
        </w:rPr>
        <w:t xml:space="preserve"> che ha</w:t>
      </w:r>
      <w:r w:rsidR="00005785" w:rsidRPr="006B789F">
        <w:rPr>
          <w:sz w:val="20"/>
          <w:szCs w:val="20"/>
        </w:rPr>
        <w:t xml:space="preserve"> recentemente</w:t>
      </w:r>
      <w:r w:rsidRPr="006B789F">
        <w:rPr>
          <w:sz w:val="20"/>
          <w:szCs w:val="20"/>
        </w:rPr>
        <w:t xml:space="preserve"> curato il Padiglione Italia</w:t>
      </w:r>
      <w:r w:rsidRPr="006B789F">
        <w:rPr>
          <w:i/>
          <w:sz w:val="20"/>
          <w:szCs w:val="20"/>
        </w:rPr>
        <w:t xml:space="preserve"> </w:t>
      </w:r>
      <w:r w:rsidRPr="006B789F">
        <w:rPr>
          <w:sz w:val="20"/>
          <w:szCs w:val="20"/>
        </w:rPr>
        <w:t>alla 18</w:t>
      </w:r>
      <w:r w:rsidR="00005785" w:rsidRPr="006B789F">
        <w:rPr>
          <w:sz w:val="20"/>
          <w:szCs w:val="20"/>
        </w:rPr>
        <w:t>.</w:t>
      </w:r>
      <w:r w:rsidRPr="006B789F">
        <w:rPr>
          <w:sz w:val="20"/>
          <w:szCs w:val="20"/>
        </w:rPr>
        <w:t xml:space="preserve"> Mostra di Architettura della Biennale di Venezia (Politecnico, 7 giugno,</w:t>
      </w:r>
      <w:r w:rsidR="0018432A" w:rsidRPr="006B789F">
        <w:rPr>
          <w:sz w:val="20"/>
          <w:szCs w:val="20"/>
        </w:rPr>
        <w:t xml:space="preserve"> </w:t>
      </w:r>
      <w:r w:rsidRPr="006B789F">
        <w:rPr>
          <w:sz w:val="20"/>
          <w:szCs w:val="20"/>
        </w:rPr>
        <w:t xml:space="preserve">19.00); </w:t>
      </w:r>
      <w:r w:rsidRPr="006B789F">
        <w:rPr>
          <w:b/>
          <w:sz w:val="20"/>
          <w:szCs w:val="20"/>
        </w:rPr>
        <w:t>Kersten Geers</w:t>
      </w:r>
      <w:r w:rsidRPr="006B789F">
        <w:rPr>
          <w:sz w:val="20"/>
          <w:szCs w:val="20"/>
        </w:rPr>
        <w:t xml:space="preserve"> dello studio belga </w:t>
      </w:r>
      <w:r w:rsidRPr="006B789F">
        <w:rPr>
          <w:b/>
          <w:sz w:val="20"/>
          <w:szCs w:val="20"/>
        </w:rPr>
        <w:t xml:space="preserve">OFFICE Kersten Geers David Van Severen </w:t>
      </w:r>
      <w:r w:rsidRPr="006B789F">
        <w:rPr>
          <w:sz w:val="20"/>
          <w:szCs w:val="20"/>
        </w:rPr>
        <w:t xml:space="preserve">(Politecnico, 8 giugno, 19.00); </w:t>
      </w:r>
      <w:r w:rsidRPr="006B789F">
        <w:rPr>
          <w:b/>
          <w:sz w:val="20"/>
          <w:szCs w:val="20"/>
        </w:rPr>
        <w:t xml:space="preserve">Yves Moreau </w:t>
      </w:r>
      <w:r w:rsidRPr="006B789F">
        <w:rPr>
          <w:sz w:val="20"/>
          <w:szCs w:val="20"/>
        </w:rPr>
        <w:t xml:space="preserve">dello studio parigino </w:t>
      </w:r>
      <w:r w:rsidRPr="006B789F">
        <w:rPr>
          <w:b/>
          <w:sz w:val="20"/>
          <w:szCs w:val="20"/>
        </w:rPr>
        <w:t>Muoto</w:t>
      </w:r>
      <w:r w:rsidR="00005785" w:rsidRPr="006B789F">
        <w:rPr>
          <w:sz w:val="20"/>
          <w:szCs w:val="20"/>
        </w:rPr>
        <w:t xml:space="preserve">, noto per i suoi </w:t>
      </w:r>
      <w:r w:rsidRPr="006B789F">
        <w:rPr>
          <w:sz w:val="20"/>
          <w:szCs w:val="20"/>
        </w:rPr>
        <w:t xml:space="preserve">progetti che spaziano tra architettura, urbanistica e ricerca (Politecnico, 9 giugno, 17.00); </w:t>
      </w:r>
      <w:r w:rsidRPr="006B789F">
        <w:rPr>
          <w:b/>
          <w:color w:val="000000"/>
          <w:sz w:val="20"/>
          <w:szCs w:val="20"/>
        </w:rPr>
        <w:t>Iña</w:t>
      </w:r>
      <w:r w:rsidRPr="006B789F">
        <w:rPr>
          <w:b/>
          <w:sz w:val="20"/>
          <w:szCs w:val="20"/>
        </w:rPr>
        <w:t>qu</w:t>
      </w:r>
      <w:r w:rsidRPr="006B789F">
        <w:rPr>
          <w:b/>
          <w:color w:val="000000"/>
          <w:sz w:val="20"/>
          <w:szCs w:val="20"/>
        </w:rPr>
        <w:t>i Carnicero</w:t>
      </w:r>
      <w:r w:rsidRPr="006B789F">
        <w:rPr>
          <w:color w:val="000000"/>
          <w:sz w:val="20"/>
          <w:szCs w:val="20"/>
        </w:rPr>
        <w:t>, architetto di fama internazionale</w:t>
      </w:r>
      <w:r w:rsidR="00005785" w:rsidRPr="006B789F">
        <w:rPr>
          <w:color w:val="000000"/>
          <w:sz w:val="20"/>
          <w:szCs w:val="20"/>
        </w:rPr>
        <w:t xml:space="preserve">, </w:t>
      </w:r>
      <w:r w:rsidRPr="006B789F">
        <w:rPr>
          <w:color w:val="000000"/>
          <w:sz w:val="20"/>
          <w:szCs w:val="20"/>
        </w:rPr>
        <w:t xml:space="preserve">nominato dal Primo Ministro spagnolo Pedro Sánchez Segretario generale per l’Agenda urbana e l’architettura </w:t>
      </w:r>
      <w:r w:rsidR="00005785" w:rsidRPr="006B789F">
        <w:rPr>
          <w:color w:val="000000"/>
          <w:sz w:val="20"/>
          <w:szCs w:val="20"/>
        </w:rPr>
        <w:t xml:space="preserve">e </w:t>
      </w:r>
      <w:r w:rsidRPr="006B789F">
        <w:rPr>
          <w:color w:val="000000"/>
          <w:sz w:val="20"/>
          <w:szCs w:val="20"/>
        </w:rPr>
        <w:t xml:space="preserve">che ha promosso la stesura della prima legge statale sulla qualità dell’architettura (Politecnico, </w:t>
      </w:r>
      <w:r w:rsidRPr="006B789F">
        <w:rPr>
          <w:sz w:val="20"/>
          <w:szCs w:val="20"/>
        </w:rPr>
        <w:t>9</w:t>
      </w:r>
      <w:r w:rsidRPr="006B789F">
        <w:rPr>
          <w:color w:val="000000"/>
          <w:sz w:val="20"/>
          <w:szCs w:val="20"/>
        </w:rPr>
        <w:t xml:space="preserve"> giugno, 1</w:t>
      </w:r>
      <w:r w:rsidRPr="006B789F">
        <w:rPr>
          <w:sz w:val="20"/>
          <w:szCs w:val="20"/>
        </w:rPr>
        <w:t>8</w:t>
      </w:r>
      <w:r w:rsidRPr="006B789F">
        <w:rPr>
          <w:color w:val="000000"/>
          <w:sz w:val="20"/>
          <w:szCs w:val="20"/>
        </w:rPr>
        <w:t>.</w:t>
      </w:r>
      <w:r w:rsidRPr="006B789F">
        <w:rPr>
          <w:sz w:val="20"/>
          <w:szCs w:val="20"/>
        </w:rPr>
        <w:t>15</w:t>
      </w:r>
      <w:r w:rsidRPr="006B789F">
        <w:rPr>
          <w:color w:val="000000"/>
          <w:sz w:val="20"/>
          <w:szCs w:val="20"/>
        </w:rPr>
        <w:t>);</w:t>
      </w:r>
      <w:r w:rsidRPr="006B789F">
        <w:rPr>
          <w:sz w:val="20"/>
          <w:szCs w:val="20"/>
        </w:rPr>
        <w:t xml:space="preserve"> l’architetta giapponese </w:t>
      </w:r>
      <w:r w:rsidRPr="006B789F">
        <w:rPr>
          <w:b/>
          <w:sz w:val="20"/>
          <w:szCs w:val="20"/>
        </w:rPr>
        <w:t>Toshiko Mori</w:t>
      </w:r>
      <w:r w:rsidRPr="006B789F">
        <w:rPr>
          <w:sz w:val="20"/>
          <w:szCs w:val="20"/>
        </w:rPr>
        <w:t xml:space="preserve">, guest editor </w:t>
      </w:r>
      <w:r w:rsidR="0018432A" w:rsidRPr="006B789F">
        <w:rPr>
          <w:sz w:val="20"/>
          <w:szCs w:val="20"/>
        </w:rPr>
        <w:t xml:space="preserve">2023 </w:t>
      </w:r>
      <w:r w:rsidRPr="006B789F">
        <w:rPr>
          <w:sz w:val="20"/>
          <w:szCs w:val="20"/>
        </w:rPr>
        <w:t xml:space="preserve">di “Domus” (Politecnico, 9 giugno, 19.30); l’architetta e urban designer </w:t>
      </w:r>
      <w:r w:rsidRPr="006B789F">
        <w:rPr>
          <w:b/>
          <w:sz w:val="20"/>
          <w:szCs w:val="20"/>
        </w:rPr>
        <w:t xml:space="preserve">Charlotte Malterre-Barthes </w:t>
      </w:r>
      <w:r w:rsidRPr="006B789F">
        <w:rPr>
          <w:sz w:val="20"/>
          <w:szCs w:val="20"/>
        </w:rPr>
        <w:t>(Triennale, 10 giugno</w:t>
      </w:r>
      <w:r w:rsidR="00AD5916" w:rsidRPr="006B789F">
        <w:rPr>
          <w:sz w:val="20"/>
          <w:szCs w:val="20"/>
        </w:rPr>
        <w:t>,</w:t>
      </w:r>
      <w:r w:rsidRPr="006B789F">
        <w:rPr>
          <w:sz w:val="20"/>
          <w:szCs w:val="20"/>
        </w:rPr>
        <w:t xml:space="preserve"> 17.00);</w:t>
      </w:r>
      <w:r w:rsidRPr="006B789F">
        <w:rPr>
          <w:color w:val="000000"/>
          <w:sz w:val="20"/>
          <w:szCs w:val="20"/>
        </w:rPr>
        <w:t xml:space="preserve"> l'architetta sudafricana </w:t>
      </w:r>
      <w:r w:rsidRPr="006B789F">
        <w:rPr>
          <w:b/>
          <w:color w:val="000000"/>
          <w:sz w:val="20"/>
          <w:szCs w:val="20"/>
        </w:rPr>
        <w:t>Sumayya Vally</w:t>
      </w:r>
      <w:r w:rsidRPr="006B789F">
        <w:rPr>
          <w:color w:val="000000"/>
          <w:sz w:val="20"/>
          <w:szCs w:val="20"/>
        </w:rPr>
        <w:t xml:space="preserve">, fondatrice di </w:t>
      </w:r>
      <w:r w:rsidRPr="006B789F">
        <w:rPr>
          <w:b/>
          <w:color w:val="000000"/>
          <w:sz w:val="20"/>
          <w:szCs w:val="20"/>
        </w:rPr>
        <w:t>Counterspace</w:t>
      </w:r>
      <w:r w:rsidRPr="006B789F">
        <w:rPr>
          <w:color w:val="000000"/>
          <w:sz w:val="20"/>
          <w:szCs w:val="20"/>
        </w:rPr>
        <w:t>, che è stata la più giovane architetta di sempre a vincere la prestigiosa commissione per il Serpentine Pavilion</w:t>
      </w:r>
      <w:r w:rsidR="00005785" w:rsidRPr="006B789F">
        <w:rPr>
          <w:color w:val="000000"/>
          <w:sz w:val="20"/>
          <w:szCs w:val="20"/>
        </w:rPr>
        <w:t xml:space="preserve"> </w:t>
      </w:r>
      <w:r w:rsidRPr="006B789F">
        <w:rPr>
          <w:sz w:val="20"/>
          <w:szCs w:val="20"/>
        </w:rPr>
        <w:t>(Triennale, 10 giugno, 18.15)</w:t>
      </w:r>
      <w:r w:rsidRPr="006B789F">
        <w:rPr>
          <w:color w:val="000000"/>
          <w:sz w:val="20"/>
          <w:szCs w:val="20"/>
        </w:rPr>
        <w:t xml:space="preserve">; lo studio tedesco </w:t>
      </w:r>
      <w:r w:rsidR="004706A2" w:rsidRPr="004706A2">
        <w:rPr>
          <w:b/>
          <w:color w:val="000000"/>
          <w:sz w:val="20"/>
          <w:szCs w:val="20"/>
        </w:rPr>
        <w:t>bplus.xyz (b+)</w:t>
      </w:r>
      <w:r w:rsidRPr="006B789F">
        <w:rPr>
          <w:color w:val="000000"/>
          <w:sz w:val="20"/>
          <w:szCs w:val="20"/>
        </w:rPr>
        <w:t>,</w:t>
      </w:r>
      <w:r w:rsidR="00667821" w:rsidRPr="006B789F">
        <w:rPr>
          <w:color w:val="000000"/>
          <w:sz w:val="20"/>
          <w:szCs w:val="20"/>
        </w:rPr>
        <w:t xml:space="preserve"> </w:t>
      </w:r>
      <w:r w:rsidRPr="006B789F">
        <w:rPr>
          <w:color w:val="000000"/>
          <w:sz w:val="20"/>
          <w:szCs w:val="20"/>
        </w:rPr>
        <w:t xml:space="preserve">che si è sempre distinto per il suo approccio sperimentale (Triennale, 10 giugno </w:t>
      </w:r>
      <w:r w:rsidRPr="006B789F">
        <w:rPr>
          <w:sz w:val="20"/>
          <w:szCs w:val="20"/>
        </w:rPr>
        <w:t>19.30</w:t>
      </w:r>
      <w:r w:rsidRPr="006B789F">
        <w:rPr>
          <w:color w:val="000000"/>
          <w:sz w:val="20"/>
          <w:szCs w:val="20"/>
        </w:rPr>
        <w:t xml:space="preserve">); lo studio catalano </w:t>
      </w:r>
      <w:r w:rsidRPr="006B789F">
        <w:rPr>
          <w:b/>
          <w:color w:val="000000"/>
          <w:sz w:val="20"/>
          <w:szCs w:val="20"/>
        </w:rPr>
        <w:t xml:space="preserve">Harquitectes </w:t>
      </w:r>
      <w:r w:rsidRPr="006B789F">
        <w:rPr>
          <w:color w:val="000000"/>
          <w:sz w:val="20"/>
          <w:szCs w:val="20"/>
        </w:rPr>
        <w:t>(Triennale, 11 giugno, 1</w:t>
      </w:r>
      <w:r w:rsidRPr="006B789F">
        <w:rPr>
          <w:sz w:val="20"/>
          <w:szCs w:val="20"/>
        </w:rPr>
        <w:t>8</w:t>
      </w:r>
      <w:r w:rsidRPr="006B789F">
        <w:rPr>
          <w:color w:val="000000"/>
          <w:sz w:val="20"/>
          <w:szCs w:val="20"/>
        </w:rPr>
        <w:t>.00)</w:t>
      </w:r>
      <w:r w:rsidRPr="006B789F">
        <w:rPr>
          <w:sz w:val="20"/>
          <w:szCs w:val="20"/>
        </w:rPr>
        <w:t>.</w:t>
      </w:r>
    </w:p>
    <w:p w14:paraId="232F147B" w14:textId="03F2C9D2" w:rsidR="00997AC7" w:rsidRPr="006B789F" w:rsidRDefault="00BC5960" w:rsidP="00997AC7">
      <w:pPr>
        <w:pBdr>
          <w:top w:val="nil"/>
          <w:left w:val="nil"/>
          <w:bottom w:val="nil"/>
          <w:right w:val="nil"/>
          <w:between w:val="nil"/>
        </w:pBdr>
        <w:spacing w:after="120" w:line="240" w:lineRule="auto"/>
        <w:rPr>
          <w:color w:val="000000"/>
          <w:sz w:val="20"/>
          <w:szCs w:val="20"/>
          <w:highlight w:val="white"/>
        </w:rPr>
      </w:pPr>
      <w:r w:rsidRPr="006B789F">
        <w:rPr>
          <w:color w:val="000000"/>
          <w:sz w:val="20"/>
          <w:szCs w:val="20"/>
          <w:highlight w:val="white"/>
        </w:rPr>
        <w:t xml:space="preserve">Quest’anno la manifestazione si rinnova e si propone in una veste inedita, ampliando i propri confini e </w:t>
      </w:r>
      <w:r w:rsidRPr="006B789F">
        <w:rPr>
          <w:b/>
          <w:color w:val="000000"/>
          <w:sz w:val="20"/>
          <w:szCs w:val="20"/>
          <w:highlight w:val="white"/>
        </w:rPr>
        <w:t>attivando altre sedi diffuse nella città</w:t>
      </w:r>
      <w:r w:rsidRPr="006B789F">
        <w:rPr>
          <w:color w:val="000000"/>
          <w:sz w:val="20"/>
          <w:szCs w:val="20"/>
          <w:highlight w:val="white"/>
        </w:rPr>
        <w:t xml:space="preserve">: scuole, teatri, associazioni, biblioteche, giardini di quartiere, </w:t>
      </w:r>
      <w:r w:rsidRPr="006B789F">
        <w:rPr>
          <w:b/>
          <w:color w:val="000000"/>
          <w:sz w:val="20"/>
          <w:szCs w:val="20"/>
          <w:highlight w:val="white"/>
        </w:rPr>
        <w:t xml:space="preserve">40 luoghi </w:t>
      </w:r>
      <w:r w:rsidRPr="006B789F">
        <w:rPr>
          <w:color w:val="000000"/>
          <w:sz w:val="20"/>
          <w:szCs w:val="20"/>
          <w:highlight w:val="white"/>
        </w:rPr>
        <w:t xml:space="preserve">che tracciano una rete che dal centro arriva ai quartieri più esterni. </w:t>
      </w:r>
      <w:r w:rsidR="00997AC7" w:rsidRPr="006B789F">
        <w:rPr>
          <w:color w:val="000000"/>
          <w:sz w:val="20"/>
          <w:szCs w:val="20"/>
          <w:highlight w:val="white"/>
        </w:rPr>
        <w:t>Il programma di questa rete diffusa sul territorio part</w:t>
      </w:r>
      <w:r w:rsidR="00667821" w:rsidRPr="006B789F">
        <w:rPr>
          <w:color w:val="000000"/>
          <w:sz w:val="20"/>
          <w:szCs w:val="20"/>
          <w:highlight w:val="white"/>
        </w:rPr>
        <w:t>e</w:t>
      </w:r>
      <w:r w:rsidR="00997AC7" w:rsidRPr="006B789F">
        <w:rPr>
          <w:color w:val="000000"/>
          <w:sz w:val="20"/>
          <w:szCs w:val="20"/>
          <w:highlight w:val="white"/>
        </w:rPr>
        <w:t xml:space="preserve"> </w:t>
      </w:r>
      <w:r w:rsidR="00997AC7" w:rsidRPr="006B789F">
        <w:rPr>
          <w:b/>
          <w:color w:val="000000"/>
          <w:sz w:val="20"/>
          <w:szCs w:val="20"/>
          <w:highlight w:val="white"/>
        </w:rPr>
        <w:t>da venerdì 2 giugno</w:t>
      </w:r>
      <w:r w:rsidR="00997AC7" w:rsidRPr="006B789F">
        <w:rPr>
          <w:color w:val="000000"/>
          <w:sz w:val="20"/>
          <w:szCs w:val="20"/>
          <w:highlight w:val="white"/>
        </w:rPr>
        <w:t xml:space="preserve"> con oltre</w:t>
      </w:r>
      <w:r w:rsidR="00997AC7" w:rsidRPr="006B789F">
        <w:rPr>
          <w:b/>
          <w:color w:val="000000"/>
          <w:sz w:val="20"/>
          <w:szCs w:val="20"/>
          <w:highlight w:val="white"/>
        </w:rPr>
        <w:t xml:space="preserve"> 50 appuntamenti</w:t>
      </w:r>
      <w:r w:rsidR="00997AC7" w:rsidRPr="006B789F">
        <w:rPr>
          <w:color w:val="000000"/>
          <w:sz w:val="20"/>
          <w:szCs w:val="20"/>
          <w:highlight w:val="white"/>
        </w:rPr>
        <w:t xml:space="preserve"> che proseguiranno</w:t>
      </w:r>
      <w:r w:rsidR="00667821" w:rsidRPr="006B789F">
        <w:rPr>
          <w:color w:val="000000"/>
          <w:sz w:val="20"/>
          <w:szCs w:val="20"/>
          <w:highlight w:val="white"/>
        </w:rPr>
        <w:t xml:space="preserve"> fino all’11 giugno</w:t>
      </w:r>
      <w:r w:rsidR="00997AC7" w:rsidRPr="006B789F">
        <w:rPr>
          <w:color w:val="000000"/>
          <w:sz w:val="20"/>
          <w:szCs w:val="20"/>
          <w:highlight w:val="white"/>
        </w:rPr>
        <w:t>.</w:t>
      </w:r>
    </w:p>
    <w:p w14:paraId="10B9FBC4" w14:textId="083BEAE5" w:rsidR="00097DA3" w:rsidRPr="006B789F" w:rsidRDefault="00BC5960" w:rsidP="00997AC7">
      <w:pPr>
        <w:pBdr>
          <w:top w:val="nil"/>
          <w:left w:val="nil"/>
          <w:bottom w:val="nil"/>
          <w:right w:val="nil"/>
          <w:between w:val="nil"/>
        </w:pBdr>
        <w:spacing w:after="120" w:line="240" w:lineRule="auto"/>
        <w:rPr>
          <w:color w:val="000000"/>
          <w:sz w:val="20"/>
          <w:szCs w:val="20"/>
          <w:highlight w:val="white"/>
        </w:rPr>
      </w:pPr>
      <w:r w:rsidRPr="006B789F">
        <w:rPr>
          <w:color w:val="000000"/>
          <w:sz w:val="20"/>
          <w:szCs w:val="20"/>
          <w:highlight w:val="white"/>
        </w:rPr>
        <w:t>La manifestazione si apre così al dialogo con le diverse istituzioni e i quartieri della città, coinvolgendo attività e iniziative locali, e raccontando la natura policentrica, complessa e vitale di Milano.</w:t>
      </w:r>
      <w:r w:rsidR="00997AC7" w:rsidRPr="006B789F">
        <w:rPr>
          <w:color w:val="000000"/>
          <w:sz w:val="20"/>
          <w:szCs w:val="20"/>
          <w:highlight w:val="white"/>
        </w:rPr>
        <w:t xml:space="preserve"> </w:t>
      </w:r>
      <w:r w:rsidRPr="006B789F">
        <w:rPr>
          <w:color w:val="000000"/>
          <w:sz w:val="20"/>
          <w:szCs w:val="20"/>
          <w:highlight w:val="white"/>
        </w:rPr>
        <w:t xml:space="preserve">Ogni realtà coinvolta propone una riflessione sui temi della manifestazione ed è stata selezionata attraverso </w:t>
      </w:r>
      <w:r w:rsidR="00667821" w:rsidRPr="006B789F">
        <w:rPr>
          <w:color w:val="000000"/>
          <w:sz w:val="20"/>
          <w:szCs w:val="20"/>
          <w:highlight w:val="white"/>
        </w:rPr>
        <w:t>una</w:t>
      </w:r>
      <w:r w:rsidRPr="006B789F">
        <w:rPr>
          <w:color w:val="000000"/>
          <w:sz w:val="20"/>
          <w:szCs w:val="20"/>
          <w:highlight w:val="white"/>
        </w:rPr>
        <w:t xml:space="preserve"> call lanciata </w:t>
      </w:r>
      <w:r w:rsidR="00E51B27" w:rsidRPr="006B789F">
        <w:rPr>
          <w:color w:val="000000"/>
          <w:sz w:val="20"/>
          <w:szCs w:val="20"/>
          <w:highlight w:val="white"/>
        </w:rPr>
        <w:t>a</w:t>
      </w:r>
      <w:r w:rsidRPr="006B789F">
        <w:rPr>
          <w:color w:val="000000"/>
          <w:sz w:val="20"/>
          <w:szCs w:val="20"/>
          <w:highlight w:val="white"/>
        </w:rPr>
        <w:t xml:space="preserve"> settembre</w:t>
      </w:r>
      <w:r w:rsidR="00E51B27" w:rsidRPr="006B789F">
        <w:rPr>
          <w:color w:val="000000"/>
          <w:sz w:val="20"/>
          <w:szCs w:val="20"/>
          <w:highlight w:val="white"/>
        </w:rPr>
        <w:t xml:space="preserve"> 2022</w:t>
      </w:r>
      <w:r w:rsidR="00667821" w:rsidRPr="006B789F">
        <w:rPr>
          <w:color w:val="000000"/>
          <w:sz w:val="20"/>
          <w:szCs w:val="20"/>
          <w:highlight w:val="white"/>
        </w:rPr>
        <w:t xml:space="preserve"> che </w:t>
      </w:r>
      <w:r w:rsidRPr="006B789F">
        <w:rPr>
          <w:color w:val="000000"/>
          <w:sz w:val="20"/>
          <w:szCs w:val="20"/>
          <w:highlight w:val="white"/>
        </w:rPr>
        <w:t>ha rappresentato u</w:t>
      </w:r>
      <w:r w:rsidR="00667821" w:rsidRPr="006B789F">
        <w:rPr>
          <w:color w:val="000000"/>
          <w:sz w:val="20"/>
          <w:szCs w:val="20"/>
          <w:highlight w:val="white"/>
        </w:rPr>
        <w:t>na</w:t>
      </w:r>
      <w:r w:rsidRPr="006B789F">
        <w:rPr>
          <w:color w:val="000000"/>
          <w:sz w:val="20"/>
          <w:szCs w:val="20"/>
          <w:highlight w:val="white"/>
        </w:rPr>
        <w:t xml:space="preserve"> piattaforma di ricognizione delle attività presenti sul territorio e di ascolto rispetto agli interessi degli abitanti: dall’housing sociale alla scuola, dall’idea di quartiere</w:t>
      </w:r>
      <w:r w:rsidR="00997AC7" w:rsidRPr="006B789F">
        <w:rPr>
          <w:color w:val="000000"/>
          <w:sz w:val="20"/>
          <w:szCs w:val="20"/>
          <w:highlight w:val="white"/>
        </w:rPr>
        <w:t xml:space="preserve"> </w:t>
      </w:r>
      <w:r w:rsidRPr="006B789F">
        <w:rPr>
          <w:color w:val="000000"/>
          <w:sz w:val="20"/>
          <w:szCs w:val="20"/>
          <w:highlight w:val="white"/>
        </w:rPr>
        <w:t xml:space="preserve">alla concezione del centro e delle periferie. </w:t>
      </w:r>
    </w:p>
    <w:p w14:paraId="6BF512F4" w14:textId="595A2977" w:rsidR="00097DA3" w:rsidRPr="006B789F" w:rsidRDefault="00BC5960" w:rsidP="00E51B27">
      <w:pPr>
        <w:spacing w:after="120" w:line="240" w:lineRule="auto"/>
        <w:rPr>
          <w:color w:val="000000"/>
          <w:sz w:val="20"/>
          <w:szCs w:val="20"/>
          <w:highlight w:val="white"/>
        </w:rPr>
      </w:pPr>
      <w:r w:rsidRPr="006B789F">
        <w:rPr>
          <w:color w:val="000000"/>
          <w:sz w:val="20"/>
          <w:szCs w:val="20"/>
          <w:highlight w:val="white"/>
        </w:rPr>
        <w:t>Come sempre non manc</w:t>
      </w:r>
      <w:r w:rsidR="00667821" w:rsidRPr="006B789F">
        <w:rPr>
          <w:color w:val="000000"/>
          <w:sz w:val="20"/>
          <w:szCs w:val="20"/>
          <w:highlight w:val="white"/>
        </w:rPr>
        <w:t>ano</w:t>
      </w:r>
      <w:r w:rsidRPr="006B789F">
        <w:rPr>
          <w:color w:val="000000"/>
          <w:sz w:val="20"/>
          <w:szCs w:val="20"/>
          <w:highlight w:val="white"/>
        </w:rPr>
        <w:t xml:space="preserve"> tour, itinerari ed esplorazioni della città. Tra questi, gli itinerari </w:t>
      </w:r>
      <w:r w:rsidR="0081474A" w:rsidRPr="006B789F">
        <w:rPr>
          <w:color w:val="000000"/>
          <w:sz w:val="20"/>
          <w:szCs w:val="20"/>
          <w:highlight w:val="white"/>
        </w:rPr>
        <w:t>promossi</w:t>
      </w:r>
      <w:r w:rsidRPr="006B789F">
        <w:rPr>
          <w:color w:val="000000"/>
          <w:sz w:val="20"/>
          <w:szCs w:val="20"/>
          <w:highlight w:val="white"/>
        </w:rPr>
        <w:t xml:space="preserve"> da </w:t>
      </w:r>
      <w:r w:rsidRPr="006B789F">
        <w:rPr>
          <w:b/>
          <w:color w:val="000000"/>
          <w:sz w:val="20"/>
          <w:szCs w:val="20"/>
          <w:highlight w:val="white"/>
        </w:rPr>
        <w:t>Urban Center Milano</w:t>
      </w:r>
      <w:r w:rsidRPr="006B789F">
        <w:rPr>
          <w:color w:val="000000"/>
          <w:sz w:val="20"/>
          <w:szCs w:val="20"/>
          <w:highlight w:val="white"/>
        </w:rPr>
        <w:t xml:space="preserve"> e dall'</w:t>
      </w:r>
      <w:r w:rsidRPr="006B789F">
        <w:rPr>
          <w:b/>
          <w:color w:val="000000"/>
          <w:sz w:val="20"/>
          <w:szCs w:val="20"/>
          <w:highlight w:val="white"/>
        </w:rPr>
        <w:t>Assessorato Rigenerazione Urbana del Comune di Milano</w:t>
      </w:r>
      <w:r w:rsidRPr="006B789F">
        <w:rPr>
          <w:color w:val="000000"/>
          <w:sz w:val="20"/>
          <w:szCs w:val="20"/>
          <w:highlight w:val="white"/>
        </w:rPr>
        <w:t>,</w:t>
      </w:r>
      <w:r w:rsidRPr="006B789F">
        <w:rPr>
          <w:b/>
          <w:color w:val="000000"/>
          <w:sz w:val="20"/>
          <w:szCs w:val="20"/>
          <w:highlight w:val="white"/>
        </w:rPr>
        <w:t xml:space="preserve"> </w:t>
      </w:r>
      <w:r w:rsidRPr="006B789F">
        <w:rPr>
          <w:color w:val="000000"/>
          <w:sz w:val="20"/>
          <w:szCs w:val="20"/>
          <w:highlight w:val="white"/>
        </w:rPr>
        <w:t>che guid</w:t>
      </w:r>
      <w:r w:rsidR="00667821" w:rsidRPr="006B789F">
        <w:rPr>
          <w:color w:val="000000"/>
          <w:sz w:val="20"/>
          <w:szCs w:val="20"/>
          <w:highlight w:val="white"/>
        </w:rPr>
        <w:t>ano</w:t>
      </w:r>
      <w:r w:rsidRPr="006B789F">
        <w:rPr>
          <w:color w:val="000000"/>
          <w:sz w:val="20"/>
          <w:szCs w:val="20"/>
          <w:highlight w:val="white"/>
        </w:rPr>
        <w:t xml:space="preserve"> i partecipanti alla scoperta delle potenzialità di tre aree della città, oggetto di interventi che ne stanno </w:t>
      </w:r>
      <w:r w:rsidRPr="006B789F">
        <w:rPr>
          <w:color w:val="000000"/>
          <w:sz w:val="20"/>
          <w:szCs w:val="20"/>
          <w:highlight w:val="white"/>
        </w:rPr>
        <w:lastRenderedPageBreak/>
        <w:t>cambiando il volto: Lorenteggio/Giambellino (10 giugno</w:t>
      </w:r>
      <w:r w:rsidRPr="006B789F">
        <w:rPr>
          <w:sz w:val="20"/>
          <w:szCs w:val="20"/>
          <w:highlight w:val="white"/>
        </w:rPr>
        <w:t>,</w:t>
      </w:r>
      <w:r w:rsidRPr="006B789F">
        <w:rPr>
          <w:color w:val="000000"/>
          <w:sz w:val="20"/>
          <w:szCs w:val="20"/>
          <w:highlight w:val="white"/>
        </w:rPr>
        <w:t xml:space="preserve"> 10.00), Crescenzago (10 giugno</w:t>
      </w:r>
      <w:r w:rsidR="0081474A" w:rsidRPr="006B789F">
        <w:rPr>
          <w:sz w:val="20"/>
          <w:szCs w:val="20"/>
          <w:highlight w:val="white"/>
        </w:rPr>
        <w:t>,</w:t>
      </w:r>
      <w:r w:rsidRPr="006B789F">
        <w:rPr>
          <w:color w:val="000000"/>
          <w:sz w:val="20"/>
          <w:szCs w:val="20"/>
          <w:highlight w:val="white"/>
        </w:rPr>
        <w:t xml:space="preserve"> 17.00), Stazione Centrale/Loreto (11 giugno</w:t>
      </w:r>
      <w:r w:rsidRPr="006B789F">
        <w:rPr>
          <w:sz w:val="20"/>
          <w:szCs w:val="20"/>
          <w:highlight w:val="white"/>
        </w:rPr>
        <w:t>,</w:t>
      </w:r>
      <w:r w:rsidRPr="006B789F">
        <w:rPr>
          <w:color w:val="000000"/>
          <w:sz w:val="20"/>
          <w:szCs w:val="20"/>
          <w:highlight w:val="white"/>
        </w:rPr>
        <w:t xml:space="preserve"> 17.00). Questi tour permett</w:t>
      </w:r>
      <w:r w:rsidR="00667821" w:rsidRPr="006B789F">
        <w:rPr>
          <w:color w:val="000000"/>
          <w:sz w:val="20"/>
          <w:szCs w:val="20"/>
          <w:highlight w:val="white"/>
        </w:rPr>
        <w:t>ono</w:t>
      </w:r>
      <w:r w:rsidRPr="006B789F">
        <w:rPr>
          <w:color w:val="000000"/>
          <w:sz w:val="20"/>
          <w:szCs w:val="20"/>
          <w:highlight w:val="white"/>
        </w:rPr>
        <w:t xml:space="preserve"> di valorizzare gli antichi centri storici cittadini in occasione del centenario</w:t>
      </w:r>
      <w:r w:rsidR="00667821" w:rsidRPr="006B789F">
        <w:rPr>
          <w:color w:val="000000"/>
          <w:sz w:val="20"/>
          <w:szCs w:val="20"/>
          <w:highlight w:val="white"/>
        </w:rPr>
        <w:t xml:space="preserve"> </w:t>
      </w:r>
      <w:r w:rsidRPr="006B789F">
        <w:rPr>
          <w:color w:val="000000"/>
          <w:sz w:val="20"/>
          <w:szCs w:val="20"/>
          <w:highlight w:val="white"/>
        </w:rPr>
        <w:t>dell'aggregazione alla città dei borghi limitrofi.</w:t>
      </w:r>
    </w:p>
    <w:p w14:paraId="727B194E" w14:textId="232592E0" w:rsidR="00097DA3" w:rsidRPr="006B789F" w:rsidRDefault="00667821" w:rsidP="00CD64A8">
      <w:pPr>
        <w:spacing w:after="120" w:line="240" w:lineRule="auto"/>
        <w:rPr>
          <w:sz w:val="20"/>
          <w:szCs w:val="20"/>
        </w:rPr>
      </w:pPr>
      <w:r w:rsidRPr="006B789F">
        <w:rPr>
          <w:color w:val="000000"/>
          <w:sz w:val="20"/>
          <w:szCs w:val="20"/>
        </w:rPr>
        <w:t xml:space="preserve">Il </w:t>
      </w:r>
      <w:r w:rsidR="00BC5960" w:rsidRPr="006B789F">
        <w:rPr>
          <w:b/>
          <w:color w:val="000000"/>
          <w:sz w:val="20"/>
          <w:szCs w:val="20"/>
        </w:rPr>
        <w:t>Politecnico di Milano</w:t>
      </w:r>
      <w:r w:rsidR="00BC5960" w:rsidRPr="006B789F">
        <w:rPr>
          <w:color w:val="000000"/>
          <w:sz w:val="20"/>
          <w:szCs w:val="20"/>
        </w:rPr>
        <w:t xml:space="preserve"> e </w:t>
      </w:r>
      <w:r w:rsidR="00BC5960" w:rsidRPr="006B789F">
        <w:rPr>
          <w:b/>
          <w:color w:val="000000"/>
          <w:sz w:val="20"/>
          <w:szCs w:val="20"/>
        </w:rPr>
        <w:t>Triennale Milano</w:t>
      </w:r>
      <w:r w:rsidR="00BC5960" w:rsidRPr="006B789F">
        <w:rPr>
          <w:color w:val="000000"/>
          <w:sz w:val="20"/>
          <w:szCs w:val="20"/>
        </w:rPr>
        <w:t xml:space="preserve"> rest</w:t>
      </w:r>
      <w:r w:rsidR="00CD64A8" w:rsidRPr="006B789F">
        <w:rPr>
          <w:color w:val="000000"/>
          <w:sz w:val="20"/>
          <w:szCs w:val="20"/>
        </w:rPr>
        <w:t>ano</w:t>
      </w:r>
      <w:r w:rsidR="00BC5960" w:rsidRPr="006B789F">
        <w:rPr>
          <w:color w:val="000000"/>
          <w:sz w:val="20"/>
          <w:szCs w:val="20"/>
        </w:rPr>
        <w:t xml:space="preserve"> le sedi principali di Milano Arch Week, ospitando </w:t>
      </w:r>
      <w:r w:rsidRPr="006B789F">
        <w:rPr>
          <w:color w:val="000000"/>
          <w:sz w:val="20"/>
          <w:szCs w:val="20"/>
        </w:rPr>
        <w:t xml:space="preserve">dal 7 all’11 giugno </w:t>
      </w:r>
      <w:r w:rsidR="00BC5960" w:rsidRPr="006B789F">
        <w:rPr>
          <w:color w:val="000000"/>
          <w:sz w:val="20"/>
          <w:szCs w:val="20"/>
        </w:rPr>
        <w:t>tavoli di lavoro, talk, lecture e workshop. L’</w:t>
      </w:r>
      <w:r w:rsidR="00BC5960" w:rsidRPr="006B789F">
        <w:rPr>
          <w:b/>
          <w:color w:val="000000"/>
          <w:sz w:val="20"/>
          <w:szCs w:val="20"/>
        </w:rPr>
        <w:t xml:space="preserve">inaugurazione </w:t>
      </w:r>
      <w:r w:rsidR="00CD64A8" w:rsidRPr="006B789F">
        <w:rPr>
          <w:color w:val="000000"/>
          <w:sz w:val="20"/>
          <w:szCs w:val="20"/>
        </w:rPr>
        <w:t>della manifestazione</w:t>
      </w:r>
      <w:r w:rsidR="00CD64A8" w:rsidRPr="006B789F">
        <w:rPr>
          <w:b/>
          <w:color w:val="000000"/>
          <w:sz w:val="20"/>
          <w:szCs w:val="20"/>
        </w:rPr>
        <w:t xml:space="preserve"> </w:t>
      </w:r>
      <w:r w:rsidRPr="006B789F">
        <w:rPr>
          <w:color w:val="000000"/>
          <w:sz w:val="20"/>
          <w:szCs w:val="20"/>
        </w:rPr>
        <w:t xml:space="preserve">si tiene </w:t>
      </w:r>
      <w:r w:rsidR="00BC5960" w:rsidRPr="006B789F">
        <w:rPr>
          <w:color w:val="000000"/>
          <w:sz w:val="20"/>
          <w:szCs w:val="20"/>
        </w:rPr>
        <w:t xml:space="preserve">al Politecnico </w:t>
      </w:r>
      <w:r w:rsidR="00BC5960" w:rsidRPr="006B789F">
        <w:rPr>
          <w:b/>
          <w:color w:val="000000"/>
          <w:sz w:val="20"/>
          <w:szCs w:val="20"/>
        </w:rPr>
        <w:t>mercoledì 7 giugno</w:t>
      </w:r>
      <w:r w:rsidR="00CD64A8" w:rsidRPr="006B789F">
        <w:rPr>
          <w:color w:val="000000"/>
          <w:sz w:val="20"/>
          <w:szCs w:val="20"/>
        </w:rPr>
        <w:t xml:space="preserve"> alle </w:t>
      </w:r>
      <w:r w:rsidR="00BC5960" w:rsidRPr="006B789F">
        <w:rPr>
          <w:color w:val="000000"/>
          <w:sz w:val="20"/>
          <w:szCs w:val="20"/>
        </w:rPr>
        <w:t xml:space="preserve">18.15 </w:t>
      </w:r>
      <w:r w:rsidR="00CD64A8" w:rsidRPr="006B789F">
        <w:rPr>
          <w:color w:val="000000"/>
          <w:sz w:val="20"/>
          <w:szCs w:val="20"/>
        </w:rPr>
        <w:t>con i</w:t>
      </w:r>
      <w:r w:rsidR="00BC5960" w:rsidRPr="006B789F">
        <w:rPr>
          <w:color w:val="000000"/>
          <w:sz w:val="20"/>
          <w:szCs w:val="20"/>
        </w:rPr>
        <w:t xml:space="preserve"> saluti </w:t>
      </w:r>
      <w:r w:rsidR="00BC5960" w:rsidRPr="006B789F">
        <w:rPr>
          <w:color w:val="000000" w:themeColor="text1"/>
          <w:sz w:val="20"/>
          <w:szCs w:val="20"/>
        </w:rPr>
        <w:t>istituzionali</w:t>
      </w:r>
      <w:r w:rsidR="00CD64A8" w:rsidRPr="006B789F">
        <w:rPr>
          <w:color w:val="000000" w:themeColor="text1"/>
          <w:sz w:val="20"/>
          <w:szCs w:val="20"/>
        </w:rPr>
        <w:t xml:space="preserve"> di </w:t>
      </w:r>
      <w:r w:rsidR="00CD64A8" w:rsidRPr="006B789F">
        <w:rPr>
          <w:b/>
          <w:color w:val="000000" w:themeColor="text1"/>
          <w:sz w:val="20"/>
          <w:szCs w:val="20"/>
        </w:rPr>
        <w:t>Tommaso Sacchi</w:t>
      </w:r>
      <w:r w:rsidR="00CD64A8" w:rsidRPr="006B789F">
        <w:rPr>
          <w:color w:val="000000" w:themeColor="text1"/>
          <w:sz w:val="20"/>
          <w:szCs w:val="20"/>
        </w:rPr>
        <w:t>, Assessore alla Cultura del Comune di Milano</w:t>
      </w:r>
      <w:r w:rsidRPr="006B789F">
        <w:rPr>
          <w:color w:val="000000" w:themeColor="text1"/>
          <w:sz w:val="20"/>
          <w:szCs w:val="20"/>
        </w:rPr>
        <w:t>;</w:t>
      </w:r>
      <w:r w:rsidR="00BC5960" w:rsidRPr="006B789F">
        <w:rPr>
          <w:color w:val="000000" w:themeColor="text1"/>
          <w:sz w:val="20"/>
          <w:szCs w:val="20"/>
        </w:rPr>
        <w:t xml:space="preserve"> </w:t>
      </w:r>
      <w:r w:rsidR="00BC5960" w:rsidRPr="006B789F">
        <w:rPr>
          <w:b/>
          <w:color w:val="000000" w:themeColor="text1"/>
          <w:sz w:val="20"/>
          <w:szCs w:val="20"/>
        </w:rPr>
        <w:t>Donatella Sciuto</w:t>
      </w:r>
      <w:r w:rsidR="00BC5960" w:rsidRPr="006B789F">
        <w:rPr>
          <w:color w:val="000000" w:themeColor="text1"/>
          <w:sz w:val="20"/>
          <w:szCs w:val="20"/>
        </w:rPr>
        <w:t xml:space="preserve">, </w:t>
      </w:r>
      <w:r w:rsidR="00BC5960" w:rsidRPr="006B789F">
        <w:rPr>
          <w:color w:val="000000"/>
          <w:sz w:val="20"/>
          <w:szCs w:val="20"/>
        </w:rPr>
        <w:t>Rettrice del Politecnico di Milano</w:t>
      </w:r>
      <w:r w:rsidRPr="006B789F">
        <w:rPr>
          <w:color w:val="000000"/>
          <w:sz w:val="20"/>
          <w:szCs w:val="20"/>
        </w:rPr>
        <w:t>;</w:t>
      </w:r>
      <w:r w:rsidR="00BC5960" w:rsidRPr="006B789F">
        <w:rPr>
          <w:color w:val="000000"/>
          <w:sz w:val="20"/>
          <w:szCs w:val="20"/>
        </w:rPr>
        <w:t xml:space="preserve"> </w:t>
      </w:r>
      <w:r w:rsidR="00BC5960" w:rsidRPr="006B789F">
        <w:rPr>
          <w:b/>
          <w:color w:val="000000"/>
          <w:sz w:val="20"/>
          <w:szCs w:val="20"/>
        </w:rPr>
        <w:t>Stefano Boeri</w:t>
      </w:r>
      <w:r w:rsidR="00BC5960" w:rsidRPr="006B789F">
        <w:rPr>
          <w:color w:val="000000"/>
          <w:sz w:val="20"/>
          <w:szCs w:val="20"/>
        </w:rPr>
        <w:t>, Presidente di Triennale Milano</w:t>
      </w:r>
      <w:r w:rsidRPr="006B789F">
        <w:rPr>
          <w:color w:val="000000"/>
          <w:sz w:val="20"/>
          <w:szCs w:val="20"/>
        </w:rPr>
        <w:t>;</w:t>
      </w:r>
      <w:r w:rsidR="00BC5960" w:rsidRPr="006B789F">
        <w:rPr>
          <w:color w:val="000000"/>
          <w:sz w:val="20"/>
          <w:szCs w:val="20"/>
        </w:rPr>
        <w:t xml:space="preserve"> </w:t>
      </w:r>
      <w:r w:rsidR="00BC5960" w:rsidRPr="006B789F">
        <w:rPr>
          <w:b/>
          <w:color w:val="000000"/>
          <w:sz w:val="20"/>
          <w:szCs w:val="20"/>
        </w:rPr>
        <w:t>Andrea Campioli</w:t>
      </w:r>
      <w:r w:rsidR="00BC5960" w:rsidRPr="006B789F">
        <w:rPr>
          <w:color w:val="000000"/>
          <w:sz w:val="20"/>
          <w:szCs w:val="20"/>
        </w:rPr>
        <w:t>, Preside della Scuola di Architettura, Urbanistica, Ingegneria delle Costruzioni del Politecnico di Milano.</w:t>
      </w:r>
      <w:r w:rsidRPr="006B789F">
        <w:rPr>
          <w:color w:val="000000"/>
          <w:sz w:val="20"/>
          <w:szCs w:val="20"/>
        </w:rPr>
        <w:t xml:space="preserve"> Segu</w:t>
      </w:r>
      <w:r w:rsidR="0081474A" w:rsidRPr="006B789F">
        <w:rPr>
          <w:color w:val="000000"/>
          <w:sz w:val="20"/>
          <w:szCs w:val="20"/>
        </w:rPr>
        <w:t>ono</w:t>
      </w:r>
      <w:r w:rsidRPr="006B789F">
        <w:rPr>
          <w:color w:val="000000"/>
          <w:sz w:val="20"/>
          <w:szCs w:val="20"/>
        </w:rPr>
        <w:t xml:space="preserve"> gli </w:t>
      </w:r>
      <w:r w:rsidR="00BC5960" w:rsidRPr="006B789F">
        <w:rPr>
          <w:color w:val="000000"/>
          <w:sz w:val="20"/>
          <w:szCs w:val="20"/>
        </w:rPr>
        <w:t>interventi d</w:t>
      </w:r>
      <w:r w:rsidR="00BC5960" w:rsidRPr="006B789F">
        <w:rPr>
          <w:sz w:val="20"/>
          <w:szCs w:val="20"/>
        </w:rPr>
        <w:t>ei curatori</w:t>
      </w:r>
      <w:r w:rsidR="00BC5960" w:rsidRPr="006B789F">
        <w:rPr>
          <w:color w:val="000000"/>
          <w:sz w:val="20"/>
          <w:szCs w:val="20"/>
        </w:rPr>
        <w:t xml:space="preserve"> </w:t>
      </w:r>
      <w:r w:rsidR="00BC5960" w:rsidRPr="006B789F">
        <w:rPr>
          <w:b/>
          <w:color w:val="000000"/>
          <w:sz w:val="20"/>
          <w:szCs w:val="20"/>
        </w:rPr>
        <w:t>Nina Bassoli</w:t>
      </w:r>
      <w:r w:rsidR="00BC5960" w:rsidRPr="006B789F">
        <w:rPr>
          <w:sz w:val="20"/>
          <w:szCs w:val="20"/>
        </w:rPr>
        <w:t xml:space="preserve"> </w:t>
      </w:r>
      <w:r w:rsidR="00BC5960" w:rsidRPr="006B789F">
        <w:rPr>
          <w:color w:val="000000"/>
          <w:sz w:val="20"/>
          <w:szCs w:val="20"/>
        </w:rPr>
        <w:t xml:space="preserve">e </w:t>
      </w:r>
      <w:r w:rsidR="00BC5960" w:rsidRPr="006B789F">
        <w:rPr>
          <w:b/>
          <w:color w:val="000000"/>
          <w:sz w:val="20"/>
          <w:szCs w:val="20"/>
        </w:rPr>
        <w:t>Matteo Ruta</w:t>
      </w:r>
      <w:r w:rsidRPr="006B789F">
        <w:rPr>
          <w:sz w:val="20"/>
          <w:szCs w:val="20"/>
        </w:rPr>
        <w:t xml:space="preserve"> e la </w:t>
      </w:r>
      <w:r w:rsidR="00BC5960" w:rsidRPr="006B789F">
        <w:rPr>
          <w:color w:val="000000"/>
          <w:sz w:val="20"/>
          <w:szCs w:val="20"/>
        </w:rPr>
        <w:t>lecture d</w:t>
      </w:r>
      <w:r w:rsidRPr="006B789F">
        <w:rPr>
          <w:sz w:val="20"/>
          <w:szCs w:val="20"/>
        </w:rPr>
        <w:t xml:space="preserve">i </w:t>
      </w:r>
      <w:r w:rsidR="00BC5960" w:rsidRPr="006B789F">
        <w:rPr>
          <w:b/>
          <w:sz w:val="20"/>
          <w:szCs w:val="20"/>
        </w:rPr>
        <w:t>Fosbury Architecture</w:t>
      </w:r>
      <w:r w:rsidRPr="006B789F">
        <w:rPr>
          <w:sz w:val="20"/>
          <w:szCs w:val="20"/>
        </w:rPr>
        <w:t>, in programma per le 19.00.</w:t>
      </w:r>
    </w:p>
    <w:p w14:paraId="07F07556" w14:textId="01776E28" w:rsidR="00097DA3" w:rsidRPr="006B789F" w:rsidRDefault="00E95E4D" w:rsidP="00CD64A8">
      <w:pPr>
        <w:spacing w:after="120" w:line="240" w:lineRule="auto"/>
        <w:rPr>
          <w:color w:val="000000"/>
          <w:sz w:val="20"/>
          <w:szCs w:val="20"/>
        </w:rPr>
      </w:pPr>
      <w:r w:rsidRPr="006B789F">
        <w:rPr>
          <w:color w:val="000000"/>
          <w:sz w:val="20"/>
          <w:szCs w:val="20"/>
        </w:rPr>
        <w:t>Diverse iniziative s</w:t>
      </w:r>
      <w:r w:rsidR="00667821" w:rsidRPr="006B789F">
        <w:rPr>
          <w:color w:val="000000"/>
          <w:sz w:val="20"/>
          <w:szCs w:val="20"/>
        </w:rPr>
        <w:t>ono</w:t>
      </w:r>
      <w:r w:rsidRPr="006B789F">
        <w:rPr>
          <w:color w:val="000000"/>
          <w:sz w:val="20"/>
          <w:szCs w:val="20"/>
        </w:rPr>
        <w:t xml:space="preserve"> </w:t>
      </w:r>
      <w:r w:rsidR="00667821" w:rsidRPr="006B789F">
        <w:rPr>
          <w:color w:val="000000"/>
          <w:sz w:val="20"/>
          <w:szCs w:val="20"/>
        </w:rPr>
        <w:t xml:space="preserve">organizzate </w:t>
      </w:r>
      <w:r w:rsidRPr="006B789F">
        <w:rPr>
          <w:color w:val="000000"/>
          <w:sz w:val="20"/>
          <w:szCs w:val="20"/>
        </w:rPr>
        <w:t xml:space="preserve">negli </w:t>
      </w:r>
      <w:r w:rsidRPr="006B789F">
        <w:rPr>
          <w:b/>
          <w:color w:val="000000"/>
          <w:sz w:val="20"/>
          <w:szCs w:val="20"/>
        </w:rPr>
        <w:t>spazi Off Campus del Politecnico di Milano</w:t>
      </w:r>
      <w:r w:rsidRPr="006B789F">
        <w:rPr>
          <w:color w:val="000000"/>
          <w:sz w:val="20"/>
          <w:szCs w:val="20"/>
        </w:rPr>
        <w:t xml:space="preserve">, con l’obiettivo di alimentare la riflessione sulle periferie, esplorando temi e dinamiche che attraversano </w:t>
      </w:r>
      <w:r w:rsidR="00CD64A8" w:rsidRPr="006B789F">
        <w:rPr>
          <w:color w:val="000000"/>
          <w:sz w:val="20"/>
          <w:szCs w:val="20"/>
        </w:rPr>
        <w:t>questi</w:t>
      </w:r>
      <w:r w:rsidRPr="006B789F">
        <w:rPr>
          <w:color w:val="000000"/>
          <w:sz w:val="20"/>
          <w:szCs w:val="20"/>
        </w:rPr>
        <w:t xml:space="preserve"> territori: il quartiere ERP di San Siro, il contesto di Nolo e Via Padova, quello tra il quartiere Corvetto e Chiaravalle e il Carcere San Vittore.</w:t>
      </w:r>
    </w:p>
    <w:p w14:paraId="23F904B0" w14:textId="64D2F74A" w:rsidR="00097DA3" w:rsidRPr="006B789F" w:rsidRDefault="00BC5960" w:rsidP="00CD64A8">
      <w:pPr>
        <w:spacing w:after="120" w:line="240" w:lineRule="auto"/>
        <w:rPr>
          <w:sz w:val="20"/>
          <w:szCs w:val="20"/>
        </w:rPr>
      </w:pPr>
      <w:r w:rsidRPr="006B789F">
        <w:rPr>
          <w:sz w:val="20"/>
          <w:szCs w:val="20"/>
        </w:rPr>
        <w:t>Parte integrante della programmazione di Milano Arch Week</w:t>
      </w:r>
      <w:r w:rsidR="0081474A" w:rsidRPr="006B789F">
        <w:rPr>
          <w:sz w:val="20"/>
          <w:szCs w:val="20"/>
        </w:rPr>
        <w:t xml:space="preserve"> 2023</w:t>
      </w:r>
      <w:r w:rsidRPr="006B789F">
        <w:rPr>
          <w:sz w:val="20"/>
          <w:szCs w:val="20"/>
        </w:rPr>
        <w:t xml:space="preserve"> sono i </w:t>
      </w:r>
      <w:r w:rsidRPr="006B789F">
        <w:rPr>
          <w:b/>
          <w:sz w:val="20"/>
          <w:szCs w:val="20"/>
        </w:rPr>
        <w:t>tavoli di lavoro</w:t>
      </w:r>
      <w:r w:rsidRPr="006B789F">
        <w:rPr>
          <w:sz w:val="20"/>
          <w:szCs w:val="20"/>
        </w:rPr>
        <w:t xml:space="preserve"> dedicati ad alcuni temi centrali del nostro presente: </w:t>
      </w:r>
      <w:r w:rsidR="001168CD" w:rsidRPr="006B789F">
        <w:rPr>
          <w:b/>
          <w:sz w:val="20"/>
          <w:szCs w:val="20"/>
        </w:rPr>
        <w:t>Casa</w:t>
      </w:r>
      <w:r w:rsidR="001168CD" w:rsidRPr="006B789F">
        <w:rPr>
          <w:sz w:val="20"/>
          <w:szCs w:val="20"/>
        </w:rPr>
        <w:t>,</w:t>
      </w:r>
      <w:r w:rsidR="001168CD" w:rsidRPr="006B789F">
        <w:rPr>
          <w:b/>
          <w:sz w:val="20"/>
          <w:szCs w:val="20"/>
        </w:rPr>
        <w:t xml:space="preserve"> Scuola </w:t>
      </w:r>
      <w:r w:rsidR="001168CD" w:rsidRPr="006B789F">
        <w:rPr>
          <w:sz w:val="20"/>
          <w:szCs w:val="20"/>
        </w:rPr>
        <w:t>e</w:t>
      </w:r>
      <w:r w:rsidR="001168CD" w:rsidRPr="006B789F">
        <w:rPr>
          <w:b/>
          <w:sz w:val="20"/>
          <w:szCs w:val="20"/>
        </w:rPr>
        <w:t xml:space="preserve"> Lavoro</w:t>
      </w:r>
      <w:r w:rsidR="001168CD" w:rsidRPr="006B789F">
        <w:rPr>
          <w:sz w:val="20"/>
          <w:szCs w:val="20"/>
        </w:rPr>
        <w:t xml:space="preserve">. </w:t>
      </w:r>
      <w:r w:rsidR="00CD64A8" w:rsidRPr="006B789F">
        <w:rPr>
          <w:b/>
          <w:i/>
          <w:sz w:val="20"/>
          <w:szCs w:val="20"/>
        </w:rPr>
        <w:t>La nuova scuola</w:t>
      </w:r>
      <w:r w:rsidRPr="006B789F">
        <w:rPr>
          <w:sz w:val="20"/>
          <w:szCs w:val="20"/>
        </w:rPr>
        <w:t xml:space="preserve"> (</w:t>
      </w:r>
      <w:r w:rsidR="00CD64A8" w:rsidRPr="006B789F">
        <w:rPr>
          <w:sz w:val="20"/>
          <w:szCs w:val="20"/>
        </w:rPr>
        <w:t>Triennale, 1</w:t>
      </w:r>
      <w:r w:rsidR="0057683C">
        <w:rPr>
          <w:sz w:val="20"/>
          <w:szCs w:val="20"/>
        </w:rPr>
        <w:t>1</w:t>
      </w:r>
      <w:bookmarkStart w:id="0" w:name="_GoBack"/>
      <w:bookmarkEnd w:id="0"/>
      <w:r w:rsidR="00CD64A8" w:rsidRPr="006B789F">
        <w:rPr>
          <w:sz w:val="20"/>
          <w:szCs w:val="20"/>
        </w:rPr>
        <w:t xml:space="preserve"> giugno, 10.00</w:t>
      </w:r>
      <w:r w:rsidR="00667821" w:rsidRPr="006B789F">
        <w:rPr>
          <w:sz w:val="20"/>
          <w:szCs w:val="20"/>
        </w:rPr>
        <w:t>-</w:t>
      </w:r>
      <w:r w:rsidR="00CD64A8" w:rsidRPr="006B789F">
        <w:rPr>
          <w:sz w:val="20"/>
          <w:szCs w:val="20"/>
        </w:rPr>
        <w:t xml:space="preserve">13.00, </w:t>
      </w:r>
      <w:r w:rsidRPr="006B789F">
        <w:rPr>
          <w:sz w:val="20"/>
          <w:szCs w:val="20"/>
        </w:rPr>
        <w:t>in collaborazione con Fondazione Agnelli)</w:t>
      </w:r>
      <w:r w:rsidR="001168CD" w:rsidRPr="006B789F">
        <w:rPr>
          <w:sz w:val="20"/>
          <w:szCs w:val="20"/>
        </w:rPr>
        <w:t xml:space="preserve"> è un’</w:t>
      </w:r>
      <w:r w:rsidR="00667821" w:rsidRPr="006B789F">
        <w:rPr>
          <w:sz w:val="20"/>
          <w:szCs w:val="20"/>
        </w:rPr>
        <w:t>occasione di confronto</w:t>
      </w:r>
      <w:r w:rsidR="00CD64A8" w:rsidRPr="006B789F">
        <w:rPr>
          <w:sz w:val="20"/>
          <w:szCs w:val="20"/>
        </w:rPr>
        <w:t xml:space="preserve"> </w:t>
      </w:r>
      <w:r w:rsidR="001168CD" w:rsidRPr="006B789F">
        <w:rPr>
          <w:sz w:val="20"/>
          <w:szCs w:val="20"/>
        </w:rPr>
        <w:t xml:space="preserve">sulla </w:t>
      </w:r>
      <w:r w:rsidR="00CD64A8" w:rsidRPr="006B789F">
        <w:rPr>
          <w:sz w:val="20"/>
          <w:szCs w:val="20"/>
        </w:rPr>
        <w:t>progettazione dei nuovi spazi scolastici</w:t>
      </w:r>
      <w:r w:rsidRPr="006B789F">
        <w:rPr>
          <w:sz w:val="20"/>
          <w:szCs w:val="20"/>
        </w:rPr>
        <w:t xml:space="preserve">; </w:t>
      </w:r>
      <w:r w:rsidR="001168CD" w:rsidRPr="006B789F">
        <w:rPr>
          <w:sz w:val="20"/>
          <w:szCs w:val="20"/>
        </w:rPr>
        <w:t xml:space="preserve">il tavolo </w:t>
      </w:r>
      <w:r w:rsidR="00CD64A8" w:rsidRPr="006B789F">
        <w:rPr>
          <w:b/>
          <w:i/>
          <w:sz w:val="20"/>
          <w:szCs w:val="20"/>
        </w:rPr>
        <w:t>La casa e la città</w:t>
      </w:r>
      <w:r w:rsidR="001168CD" w:rsidRPr="006B789F">
        <w:rPr>
          <w:sz w:val="20"/>
          <w:szCs w:val="20"/>
        </w:rPr>
        <w:t xml:space="preserve"> si focalizza</w:t>
      </w:r>
      <w:r w:rsidR="00CD64A8" w:rsidRPr="006B789F">
        <w:rPr>
          <w:sz w:val="20"/>
          <w:szCs w:val="20"/>
        </w:rPr>
        <w:t xml:space="preserve"> sulla città di Milano e </w:t>
      </w:r>
      <w:r w:rsidR="001168CD" w:rsidRPr="006B789F">
        <w:rPr>
          <w:sz w:val="20"/>
          <w:szCs w:val="20"/>
        </w:rPr>
        <w:t>sul</w:t>
      </w:r>
      <w:r w:rsidR="00CD64A8" w:rsidRPr="006B789F">
        <w:rPr>
          <w:sz w:val="20"/>
          <w:szCs w:val="20"/>
        </w:rPr>
        <w:t xml:space="preserve">la gestione della richiesta abitativa </w:t>
      </w:r>
      <w:r w:rsidRPr="006B789F">
        <w:rPr>
          <w:sz w:val="20"/>
          <w:szCs w:val="20"/>
        </w:rPr>
        <w:t>(</w:t>
      </w:r>
      <w:r w:rsidR="00CD64A8" w:rsidRPr="006B789F">
        <w:rPr>
          <w:sz w:val="20"/>
          <w:szCs w:val="20"/>
        </w:rPr>
        <w:t>Triennale, 1</w:t>
      </w:r>
      <w:r w:rsidR="0057683C">
        <w:rPr>
          <w:sz w:val="20"/>
          <w:szCs w:val="20"/>
        </w:rPr>
        <w:t>1</w:t>
      </w:r>
      <w:r w:rsidR="00CD64A8" w:rsidRPr="006B789F">
        <w:rPr>
          <w:sz w:val="20"/>
          <w:szCs w:val="20"/>
        </w:rPr>
        <w:t xml:space="preserve"> giugno, 10.00</w:t>
      </w:r>
      <w:r w:rsidR="00667821" w:rsidRPr="006B789F">
        <w:rPr>
          <w:sz w:val="20"/>
          <w:szCs w:val="20"/>
        </w:rPr>
        <w:t>-</w:t>
      </w:r>
      <w:r w:rsidR="00CD64A8" w:rsidRPr="006B789F">
        <w:rPr>
          <w:sz w:val="20"/>
          <w:szCs w:val="20"/>
        </w:rPr>
        <w:t xml:space="preserve">13.00, </w:t>
      </w:r>
      <w:r w:rsidRPr="006B789F">
        <w:rPr>
          <w:sz w:val="20"/>
          <w:szCs w:val="20"/>
        </w:rPr>
        <w:t xml:space="preserve">in collaborazione con Federica Verona); </w:t>
      </w:r>
      <w:r w:rsidR="001168CD" w:rsidRPr="006B789F">
        <w:rPr>
          <w:b/>
          <w:i/>
          <w:sz w:val="20"/>
          <w:szCs w:val="20"/>
        </w:rPr>
        <w:t>La condizione dei giovani collaboratori negli studi di architettura</w:t>
      </w:r>
      <w:r w:rsidRPr="006B789F">
        <w:rPr>
          <w:sz w:val="20"/>
          <w:szCs w:val="20"/>
        </w:rPr>
        <w:t xml:space="preserve"> (</w:t>
      </w:r>
      <w:r w:rsidR="00CD64A8" w:rsidRPr="006B789F">
        <w:rPr>
          <w:sz w:val="20"/>
          <w:szCs w:val="20"/>
        </w:rPr>
        <w:t xml:space="preserve">Triennale, 8 giugno, </w:t>
      </w:r>
      <w:r w:rsidR="00C0415C">
        <w:rPr>
          <w:sz w:val="20"/>
          <w:szCs w:val="20"/>
        </w:rPr>
        <w:t>10.00</w:t>
      </w:r>
      <w:r w:rsidR="00AD5916" w:rsidRPr="006B789F">
        <w:rPr>
          <w:sz w:val="20"/>
          <w:szCs w:val="20"/>
        </w:rPr>
        <w:t>-</w:t>
      </w:r>
      <w:r w:rsidR="00CD64A8" w:rsidRPr="006B789F">
        <w:rPr>
          <w:sz w:val="20"/>
          <w:szCs w:val="20"/>
        </w:rPr>
        <w:t>1</w:t>
      </w:r>
      <w:r w:rsidR="00C0415C">
        <w:rPr>
          <w:sz w:val="20"/>
          <w:szCs w:val="20"/>
        </w:rPr>
        <w:t>3</w:t>
      </w:r>
      <w:r w:rsidR="00CD64A8" w:rsidRPr="006B789F">
        <w:rPr>
          <w:sz w:val="20"/>
          <w:szCs w:val="20"/>
        </w:rPr>
        <w:t>.00, in</w:t>
      </w:r>
      <w:r w:rsidRPr="006B789F">
        <w:rPr>
          <w:sz w:val="20"/>
          <w:szCs w:val="20"/>
        </w:rPr>
        <w:t xml:space="preserve"> collaborazione con ullarc </w:t>
      </w:r>
      <w:r w:rsidR="00CD64A8" w:rsidRPr="006B789F">
        <w:rPr>
          <w:sz w:val="20"/>
          <w:szCs w:val="20"/>
        </w:rPr>
        <w:t>–</w:t>
      </w:r>
      <w:r w:rsidRPr="006B789F">
        <w:rPr>
          <w:sz w:val="20"/>
          <w:szCs w:val="20"/>
        </w:rPr>
        <w:t xml:space="preserve"> Unione lavoratrici e lavoratori in architettura)</w:t>
      </w:r>
      <w:r w:rsidR="00667821" w:rsidRPr="006B789F">
        <w:rPr>
          <w:sz w:val="20"/>
          <w:szCs w:val="20"/>
        </w:rPr>
        <w:t xml:space="preserve"> </w:t>
      </w:r>
      <w:r w:rsidR="001168CD" w:rsidRPr="006B789F">
        <w:rPr>
          <w:sz w:val="20"/>
          <w:szCs w:val="20"/>
        </w:rPr>
        <w:t>mette al centro della riflessione la precaria condizione lavorativa dei giovani professionisti nel mondo della progettazione</w:t>
      </w:r>
      <w:r w:rsidRPr="006B789F">
        <w:rPr>
          <w:sz w:val="20"/>
          <w:szCs w:val="20"/>
        </w:rPr>
        <w:t>. Un ulteriore tavolo di lavoro</w:t>
      </w:r>
      <w:r w:rsidR="00CD64A8" w:rsidRPr="006B789F">
        <w:rPr>
          <w:sz w:val="20"/>
          <w:szCs w:val="20"/>
        </w:rPr>
        <w:t xml:space="preserve"> intitolato </w:t>
      </w:r>
      <w:r w:rsidR="00CD64A8" w:rsidRPr="006B789F">
        <w:rPr>
          <w:b/>
          <w:i/>
          <w:sz w:val="20"/>
          <w:szCs w:val="20"/>
        </w:rPr>
        <w:t>Reconstruction of the city: case studies and guidelines</w:t>
      </w:r>
      <w:r w:rsidR="001168CD" w:rsidRPr="006B789F">
        <w:rPr>
          <w:sz w:val="20"/>
          <w:szCs w:val="20"/>
        </w:rPr>
        <w:t xml:space="preserve"> è </w:t>
      </w:r>
      <w:r w:rsidR="0081474A" w:rsidRPr="006B789F">
        <w:rPr>
          <w:sz w:val="20"/>
          <w:szCs w:val="20"/>
        </w:rPr>
        <w:t xml:space="preserve">dedicato al tema della </w:t>
      </w:r>
      <w:r w:rsidRPr="006B789F">
        <w:rPr>
          <w:sz w:val="20"/>
          <w:szCs w:val="20"/>
        </w:rPr>
        <w:t>ricostruzione</w:t>
      </w:r>
      <w:r w:rsidR="0081474A" w:rsidRPr="006B789F">
        <w:rPr>
          <w:sz w:val="20"/>
          <w:szCs w:val="20"/>
        </w:rPr>
        <w:t xml:space="preserve">, </w:t>
      </w:r>
      <w:r w:rsidR="001168CD" w:rsidRPr="006B789F">
        <w:rPr>
          <w:sz w:val="20"/>
          <w:szCs w:val="20"/>
        </w:rPr>
        <w:t xml:space="preserve">partendo </w:t>
      </w:r>
      <w:r w:rsidR="0081474A" w:rsidRPr="006B789F">
        <w:rPr>
          <w:sz w:val="20"/>
          <w:szCs w:val="20"/>
        </w:rPr>
        <w:t>del caso della</w:t>
      </w:r>
      <w:r w:rsidRPr="006B789F">
        <w:rPr>
          <w:sz w:val="20"/>
          <w:szCs w:val="20"/>
        </w:rPr>
        <w:t xml:space="preserve"> </w:t>
      </w:r>
      <w:r w:rsidRPr="006B789F">
        <w:rPr>
          <w:b/>
          <w:sz w:val="20"/>
          <w:szCs w:val="20"/>
        </w:rPr>
        <w:t>città di Irpin</w:t>
      </w:r>
      <w:r w:rsidRPr="006B789F">
        <w:rPr>
          <w:sz w:val="20"/>
          <w:szCs w:val="20"/>
        </w:rPr>
        <w:t>'</w:t>
      </w:r>
      <w:r w:rsidR="00E805FF">
        <w:rPr>
          <w:sz w:val="20"/>
          <w:szCs w:val="20"/>
        </w:rPr>
        <w:t xml:space="preserve">, nei pressi di Kiev in Ucraina </w:t>
      </w:r>
      <w:r w:rsidRPr="006B789F">
        <w:rPr>
          <w:sz w:val="20"/>
          <w:szCs w:val="20"/>
        </w:rPr>
        <w:t>(</w:t>
      </w:r>
      <w:r w:rsidR="00CD64A8" w:rsidRPr="006B789F">
        <w:rPr>
          <w:sz w:val="20"/>
          <w:szCs w:val="20"/>
        </w:rPr>
        <w:t>Triennale,</w:t>
      </w:r>
      <w:r w:rsidR="001168CD" w:rsidRPr="006B789F">
        <w:rPr>
          <w:sz w:val="20"/>
          <w:szCs w:val="20"/>
        </w:rPr>
        <w:t xml:space="preserve"> </w:t>
      </w:r>
      <w:r w:rsidR="00CD64A8" w:rsidRPr="006B789F">
        <w:rPr>
          <w:sz w:val="20"/>
          <w:szCs w:val="20"/>
        </w:rPr>
        <w:t>10 giugno, 9.30</w:t>
      </w:r>
      <w:r w:rsidR="00AD5916" w:rsidRPr="006B789F">
        <w:rPr>
          <w:sz w:val="20"/>
          <w:szCs w:val="20"/>
        </w:rPr>
        <w:t>-</w:t>
      </w:r>
      <w:r w:rsidR="00CD64A8" w:rsidRPr="006B789F">
        <w:rPr>
          <w:sz w:val="20"/>
          <w:szCs w:val="20"/>
        </w:rPr>
        <w:t>1</w:t>
      </w:r>
      <w:r w:rsidR="00721BF6">
        <w:rPr>
          <w:sz w:val="20"/>
          <w:szCs w:val="20"/>
        </w:rPr>
        <w:t>5</w:t>
      </w:r>
      <w:r w:rsidR="00CD64A8" w:rsidRPr="006B789F">
        <w:rPr>
          <w:sz w:val="20"/>
          <w:szCs w:val="20"/>
        </w:rPr>
        <w:t xml:space="preserve">.00, </w:t>
      </w:r>
      <w:r w:rsidRPr="006B789F">
        <w:rPr>
          <w:sz w:val="20"/>
          <w:szCs w:val="20"/>
        </w:rPr>
        <w:t>in collaborazione con Irpin Reconstruction Summit). Per ogni t</w:t>
      </w:r>
      <w:r w:rsidR="001168CD" w:rsidRPr="006B789F">
        <w:rPr>
          <w:sz w:val="20"/>
          <w:szCs w:val="20"/>
        </w:rPr>
        <w:t>avolo</w:t>
      </w:r>
      <w:r w:rsidRPr="006B789F">
        <w:rPr>
          <w:sz w:val="20"/>
          <w:szCs w:val="20"/>
        </w:rPr>
        <w:t xml:space="preserve"> è prevista la stesura di un documento con una serie di proposte concrete.</w:t>
      </w:r>
    </w:p>
    <w:p w14:paraId="59D4C571" w14:textId="30710570" w:rsidR="00097DA3" w:rsidRPr="006B789F" w:rsidRDefault="0018432A">
      <w:pPr>
        <w:spacing w:line="240" w:lineRule="auto"/>
        <w:rPr>
          <w:sz w:val="20"/>
          <w:szCs w:val="20"/>
        </w:rPr>
      </w:pPr>
      <w:r w:rsidRPr="006B789F">
        <w:rPr>
          <w:sz w:val="20"/>
          <w:szCs w:val="20"/>
        </w:rPr>
        <w:t xml:space="preserve">Tra gli altri </w:t>
      </w:r>
      <w:r w:rsidR="00BC5960" w:rsidRPr="006B789F">
        <w:rPr>
          <w:sz w:val="20"/>
          <w:szCs w:val="20"/>
        </w:rPr>
        <w:t xml:space="preserve">appuntamenti in </w:t>
      </w:r>
      <w:r w:rsidRPr="006B789F">
        <w:rPr>
          <w:sz w:val="20"/>
          <w:szCs w:val="20"/>
        </w:rPr>
        <w:t xml:space="preserve">programma in </w:t>
      </w:r>
      <w:r w:rsidR="00BC5960" w:rsidRPr="006B789F">
        <w:rPr>
          <w:sz w:val="20"/>
          <w:szCs w:val="20"/>
        </w:rPr>
        <w:t>Triennale</w:t>
      </w:r>
      <w:r w:rsidRPr="006B789F">
        <w:rPr>
          <w:sz w:val="20"/>
          <w:szCs w:val="20"/>
        </w:rPr>
        <w:t>,</w:t>
      </w:r>
      <w:r w:rsidR="00BC5960" w:rsidRPr="006B789F">
        <w:rPr>
          <w:sz w:val="20"/>
          <w:szCs w:val="20"/>
        </w:rPr>
        <w:t xml:space="preserve"> </w:t>
      </w:r>
      <w:r w:rsidRPr="006B789F">
        <w:rPr>
          <w:sz w:val="20"/>
          <w:szCs w:val="20"/>
        </w:rPr>
        <w:t xml:space="preserve">il </w:t>
      </w:r>
      <w:r w:rsidR="00BC5960" w:rsidRPr="006B789F">
        <w:rPr>
          <w:sz w:val="20"/>
          <w:szCs w:val="20"/>
        </w:rPr>
        <w:t>9 giugno</w:t>
      </w:r>
      <w:r w:rsidR="00AD5916" w:rsidRPr="006B789F">
        <w:rPr>
          <w:sz w:val="20"/>
          <w:szCs w:val="20"/>
        </w:rPr>
        <w:t xml:space="preserve"> alle</w:t>
      </w:r>
      <w:r w:rsidR="00BC5960" w:rsidRPr="006B789F">
        <w:rPr>
          <w:sz w:val="20"/>
          <w:szCs w:val="20"/>
        </w:rPr>
        <w:t xml:space="preserve"> 9.</w:t>
      </w:r>
      <w:r w:rsidR="004706A2">
        <w:rPr>
          <w:sz w:val="20"/>
          <w:szCs w:val="20"/>
        </w:rPr>
        <w:t>30</w:t>
      </w:r>
      <w:r w:rsidR="00BC5960" w:rsidRPr="006B789F">
        <w:rPr>
          <w:sz w:val="20"/>
          <w:szCs w:val="20"/>
        </w:rPr>
        <w:t xml:space="preserve"> si tiene la serie di lecture </w:t>
      </w:r>
      <w:r w:rsidR="00BC5960" w:rsidRPr="006B789F">
        <w:rPr>
          <w:b/>
          <w:color w:val="222222"/>
          <w:sz w:val="20"/>
          <w:szCs w:val="20"/>
        </w:rPr>
        <w:t xml:space="preserve">Milan International Architectural Design Workshop 2023 </w:t>
      </w:r>
      <w:r w:rsidRPr="006B789F">
        <w:rPr>
          <w:b/>
          <w:color w:val="222222"/>
          <w:sz w:val="20"/>
          <w:szCs w:val="20"/>
        </w:rPr>
        <w:t>– Five Speed Talks</w:t>
      </w:r>
      <w:r w:rsidR="00BC5960" w:rsidRPr="006B789F">
        <w:rPr>
          <w:color w:val="222222"/>
          <w:sz w:val="20"/>
          <w:szCs w:val="20"/>
        </w:rPr>
        <w:t xml:space="preserve"> </w:t>
      </w:r>
      <w:r w:rsidRPr="006B789F">
        <w:rPr>
          <w:color w:val="222222"/>
          <w:sz w:val="20"/>
          <w:szCs w:val="20"/>
        </w:rPr>
        <w:t xml:space="preserve">con </w:t>
      </w:r>
      <w:r w:rsidR="00BC5960" w:rsidRPr="006B789F">
        <w:rPr>
          <w:sz w:val="20"/>
          <w:szCs w:val="20"/>
        </w:rPr>
        <w:t xml:space="preserve">cinque visiting professor invitati dal Politecnico di </w:t>
      </w:r>
      <w:r w:rsidRPr="006B789F">
        <w:rPr>
          <w:sz w:val="20"/>
          <w:szCs w:val="20"/>
        </w:rPr>
        <w:t>Milano</w:t>
      </w:r>
      <w:r w:rsidR="00BC5960" w:rsidRPr="006B789F">
        <w:rPr>
          <w:sz w:val="20"/>
          <w:szCs w:val="20"/>
        </w:rPr>
        <w:t xml:space="preserve"> nell’ambito del </w:t>
      </w:r>
      <w:r w:rsidRPr="006B789F">
        <w:rPr>
          <w:sz w:val="20"/>
          <w:szCs w:val="20"/>
        </w:rPr>
        <w:t>w</w:t>
      </w:r>
      <w:r w:rsidR="00BC5960" w:rsidRPr="006B789F">
        <w:rPr>
          <w:sz w:val="20"/>
          <w:szCs w:val="20"/>
        </w:rPr>
        <w:t>orkshop internazionale MIAW</w:t>
      </w:r>
      <w:r w:rsidRPr="006B789F">
        <w:rPr>
          <w:sz w:val="20"/>
          <w:szCs w:val="20"/>
        </w:rPr>
        <w:t xml:space="preserve">. Il </w:t>
      </w:r>
      <w:r w:rsidR="00BC5960" w:rsidRPr="006B789F">
        <w:rPr>
          <w:sz w:val="20"/>
          <w:szCs w:val="20"/>
        </w:rPr>
        <w:t>10 giugno alle</w:t>
      </w:r>
      <w:r w:rsidR="00AD5916" w:rsidRPr="006B789F">
        <w:rPr>
          <w:sz w:val="20"/>
          <w:szCs w:val="20"/>
        </w:rPr>
        <w:t xml:space="preserve"> </w:t>
      </w:r>
      <w:r w:rsidR="00BC5960" w:rsidRPr="006B789F">
        <w:rPr>
          <w:sz w:val="20"/>
          <w:szCs w:val="20"/>
        </w:rPr>
        <w:t xml:space="preserve">16.00 </w:t>
      </w:r>
      <w:r w:rsidR="001168CD" w:rsidRPr="006B789F">
        <w:rPr>
          <w:b/>
          <w:color w:val="222222"/>
          <w:sz w:val="20"/>
          <w:szCs w:val="20"/>
        </w:rPr>
        <w:t>Adam Nathaniel Furman</w:t>
      </w:r>
      <w:r w:rsidR="001168CD" w:rsidRPr="006B789F">
        <w:rPr>
          <w:color w:val="222222"/>
          <w:sz w:val="20"/>
          <w:szCs w:val="20"/>
        </w:rPr>
        <w:t xml:space="preserve"> e</w:t>
      </w:r>
      <w:r w:rsidR="001168CD" w:rsidRPr="006B789F">
        <w:rPr>
          <w:b/>
          <w:color w:val="222222"/>
          <w:sz w:val="20"/>
          <w:szCs w:val="20"/>
        </w:rPr>
        <w:t xml:space="preserve"> Joshua Mardell</w:t>
      </w:r>
      <w:r w:rsidR="001168CD" w:rsidRPr="006B789F">
        <w:rPr>
          <w:color w:val="222222"/>
          <w:sz w:val="20"/>
          <w:szCs w:val="20"/>
        </w:rPr>
        <w:t xml:space="preserve"> </w:t>
      </w:r>
      <w:r w:rsidR="001168CD" w:rsidRPr="006B789F">
        <w:rPr>
          <w:sz w:val="20"/>
          <w:szCs w:val="20"/>
        </w:rPr>
        <w:t>presentano il loro</w:t>
      </w:r>
      <w:r w:rsidR="00BC5960" w:rsidRPr="006B789F">
        <w:rPr>
          <w:sz w:val="20"/>
          <w:szCs w:val="20"/>
        </w:rPr>
        <w:t xml:space="preserve"> libro </w:t>
      </w:r>
      <w:r w:rsidR="00BC5960" w:rsidRPr="006B789F">
        <w:rPr>
          <w:i/>
          <w:sz w:val="20"/>
          <w:szCs w:val="20"/>
        </w:rPr>
        <w:t>Queer Spaces: An Atlas of LGBTQIA+ Places and Stories</w:t>
      </w:r>
      <w:r w:rsidR="001168CD" w:rsidRPr="006B789F">
        <w:rPr>
          <w:sz w:val="20"/>
          <w:szCs w:val="20"/>
        </w:rPr>
        <w:t xml:space="preserve">, che mappa una serie </w:t>
      </w:r>
      <w:r w:rsidR="00BC5960" w:rsidRPr="006B789F">
        <w:rPr>
          <w:sz w:val="20"/>
          <w:szCs w:val="20"/>
        </w:rPr>
        <w:t xml:space="preserve">luoghi ordinari e straordinari in grado di liberare le energie delle città di tutto il mondo. </w:t>
      </w:r>
      <w:r w:rsidRPr="006B789F">
        <w:rPr>
          <w:color w:val="222222"/>
          <w:sz w:val="20"/>
          <w:szCs w:val="20"/>
        </w:rPr>
        <w:t xml:space="preserve">Il </w:t>
      </w:r>
      <w:r w:rsidR="00BC5960" w:rsidRPr="006B789F">
        <w:rPr>
          <w:sz w:val="20"/>
          <w:szCs w:val="20"/>
        </w:rPr>
        <w:t xml:space="preserve">10 e </w:t>
      </w:r>
      <w:r w:rsidRPr="006B789F">
        <w:rPr>
          <w:sz w:val="20"/>
          <w:szCs w:val="20"/>
        </w:rPr>
        <w:t>l’</w:t>
      </w:r>
      <w:r w:rsidR="00BC5960" w:rsidRPr="006B789F">
        <w:rPr>
          <w:sz w:val="20"/>
          <w:szCs w:val="20"/>
        </w:rPr>
        <w:t>11 giugno alle 15.30</w:t>
      </w:r>
      <w:r w:rsidRPr="006B789F">
        <w:rPr>
          <w:sz w:val="20"/>
          <w:szCs w:val="20"/>
        </w:rPr>
        <w:t xml:space="preserve"> si svolge il</w:t>
      </w:r>
      <w:r w:rsidR="00BC5960" w:rsidRPr="006B789F">
        <w:rPr>
          <w:sz w:val="20"/>
          <w:szCs w:val="20"/>
        </w:rPr>
        <w:t xml:space="preserve"> laboratorio </w:t>
      </w:r>
      <w:r w:rsidRPr="006B789F">
        <w:rPr>
          <w:sz w:val="20"/>
          <w:szCs w:val="20"/>
        </w:rPr>
        <w:t xml:space="preserve">per </w:t>
      </w:r>
      <w:r w:rsidR="00BC5960" w:rsidRPr="006B789F">
        <w:rPr>
          <w:sz w:val="20"/>
          <w:szCs w:val="20"/>
        </w:rPr>
        <w:t xml:space="preserve">bambini </w:t>
      </w:r>
      <w:r w:rsidR="00BC5960" w:rsidRPr="006B789F">
        <w:rPr>
          <w:i/>
          <w:color w:val="222222"/>
          <w:sz w:val="20"/>
          <w:szCs w:val="20"/>
        </w:rPr>
        <w:t>Quando soffia il tempo</w:t>
      </w:r>
      <w:r w:rsidRPr="006B789F">
        <w:rPr>
          <w:i/>
          <w:color w:val="222222"/>
          <w:sz w:val="20"/>
          <w:szCs w:val="20"/>
        </w:rPr>
        <w:t>,</w:t>
      </w:r>
      <w:r w:rsidRPr="006B789F">
        <w:rPr>
          <w:b/>
          <w:i/>
          <w:color w:val="222222"/>
          <w:sz w:val="20"/>
          <w:szCs w:val="20"/>
        </w:rPr>
        <w:t xml:space="preserve"> </w:t>
      </w:r>
      <w:r w:rsidR="00BC5960" w:rsidRPr="006B789F">
        <w:rPr>
          <w:color w:val="222222"/>
          <w:sz w:val="20"/>
          <w:szCs w:val="20"/>
        </w:rPr>
        <w:t xml:space="preserve">ideato dal </w:t>
      </w:r>
      <w:r w:rsidR="00BC5960" w:rsidRPr="006B789F">
        <w:rPr>
          <w:b/>
          <w:color w:val="222222"/>
          <w:sz w:val="20"/>
          <w:szCs w:val="20"/>
        </w:rPr>
        <w:t xml:space="preserve">Collettivo </w:t>
      </w:r>
      <w:r w:rsidRPr="006B789F">
        <w:rPr>
          <w:b/>
          <w:color w:val="222222"/>
          <w:sz w:val="20"/>
          <w:szCs w:val="20"/>
        </w:rPr>
        <w:t>C</w:t>
      </w:r>
      <w:r w:rsidR="00BC5960" w:rsidRPr="006B789F">
        <w:rPr>
          <w:b/>
          <w:color w:val="222222"/>
          <w:sz w:val="20"/>
          <w:szCs w:val="20"/>
        </w:rPr>
        <w:t>trl+</w:t>
      </w:r>
      <w:r w:rsidRPr="006B789F">
        <w:rPr>
          <w:b/>
          <w:color w:val="222222"/>
          <w:sz w:val="20"/>
          <w:szCs w:val="20"/>
        </w:rPr>
        <w:t>S</w:t>
      </w:r>
      <w:r w:rsidR="00BC5960" w:rsidRPr="006B789F">
        <w:rPr>
          <w:color w:val="222222"/>
          <w:sz w:val="20"/>
          <w:szCs w:val="20"/>
        </w:rPr>
        <w:t>.</w:t>
      </w:r>
      <w:r w:rsidRPr="006B789F">
        <w:rPr>
          <w:color w:val="222222"/>
          <w:sz w:val="20"/>
          <w:szCs w:val="20"/>
        </w:rPr>
        <w:t xml:space="preserve"> L’</w:t>
      </w:r>
      <w:r w:rsidR="00BC5960" w:rsidRPr="006B789F">
        <w:rPr>
          <w:sz w:val="20"/>
          <w:szCs w:val="20"/>
        </w:rPr>
        <w:t xml:space="preserve">11 giugno </w:t>
      </w:r>
      <w:r w:rsidR="00AD5916" w:rsidRPr="006B789F">
        <w:rPr>
          <w:sz w:val="20"/>
          <w:szCs w:val="20"/>
        </w:rPr>
        <w:t xml:space="preserve">dalle </w:t>
      </w:r>
      <w:r w:rsidR="00BC5960" w:rsidRPr="006B789F">
        <w:rPr>
          <w:sz w:val="20"/>
          <w:szCs w:val="20"/>
        </w:rPr>
        <w:t xml:space="preserve">11.00 </w:t>
      </w:r>
      <w:r w:rsidR="00AD5916" w:rsidRPr="006B789F">
        <w:rPr>
          <w:sz w:val="20"/>
          <w:szCs w:val="20"/>
        </w:rPr>
        <w:t xml:space="preserve">alle 18.00 </w:t>
      </w:r>
      <w:r w:rsidR="00BC5960" w:rsidRPr="006B789F">
        <w:rPr>
          <w:sz w:val="20"/>
          <w:szCs w:val="20"/>
        </w:rPr>
        <w:t xml:space="preserve">Triennale ospita </w:t>
      </w:r>
      <w:r w:rsidR="00AD5916" w:rsidRPr="006B789F">
        <w:rPr>
          <w:color w:val="222222"/>
          <w:sz w:val="20"/>
          <w:szCs w:val="20"/>
          <w:highlight w:val="white"/>
        </w:rPr>
        <w:t>il</w:t>
      </w:r>
      <w:r w:rsidR="00BC5960" w:rsidRPr="006B789F">
        <w:rPr>
          <w:color w:val="222222"/>
          <w:sz w:val="20"/>
          <w:szCs w:val="20"/>
          <w:highlight w:val="white"/>
        </w:rPr>
        <w:t xml:space="preserve"> ciclo di talk di </w:t>
      </w:r>
      <w:r w:rsidR="00BC5960" w:rsidRPr="006B789F">
        <w:rPr>
          <w:b/>
          <w:color w:val="222222"/>
          <w:sz w:val="20"/>
          <w:szCs w:val="20"/>
          <w:highlight w:val="white"/>
        </w:rPr>
        <w:t>HYPERLOCAL</w:t>
      </w:r>
      <w:r w:rsidR="00BC5960" w:rsidRPr="006B789F">
        <w:rPr>
          <w:color w:val="222222"/>
          <w:sz w:val="20"/>
          <w:szCs w:val="20"/>
          <w:highlight w:val="white"/>
        </w:rPr>
        <w:t>,</w:t>
      </w:r>
      <w:r w:rsidR="00BC5960" w:rsidRPr="006B789F">
        <w:rPr>
          <w:sz w:val="20"/>
          <w:szCs w:val="20"/>
        </w:rPr>
        <w:t xml:space="preserve"> la piattaforma di Zero che racconta l'orizzonte culturale e creativo delle città esplorandone </w:t>
      </w:r>
      <w:r w:rsidR="00BC5960" w:rsidRPr="006B789F">
        <w:rPr>
          <w:color w:val="222222"/>
          <w:sz w:val="20"/>
          <w:szCs w:val="20"/>
          <w:highlight w:val="white"/>
        </w:rPr>
        <w:t xml:space="preserve">i quartieri e le scene che li animano. </w:t>
      </w:r>
      <w:r w:rsidR="00BC5960" w:rsidRPr="006B789F">
        <w:rPr>
          <w:sz w:val="20"/>
          <w:szCs w:val="20"/>
        </w:rPr>
        <w:t>Nella stessa giornata, alle</w:t>
      </w:r>
      <w:r w:rsidRPr="006B789F">
        <w:rPr>
          <w:sz w:val="20"/>
          <w:szCs w:val="20"/>
        </w:rPr>
        <w:t xml:space="preserve"> </w:t>
      </w:r>
      <w:r w:rsidR="00BC5960" w:rsidRPr="006B789F">
        <w:rPr>
          <w:sz w:val="20"/>
          <w:szCs w:val="20"/>
        </w:rPr>
        <w:t>19.</w:t>
      </w:r>
      <w:r w:rsidR="004706A2">
        <w:rPr>
          <w:sz w:val="20"/>
          <w:szCs w:val="20"/>
        </w:rPr>
        <w:t>30</w:t>
      </w:r>
      <w:r w:rsidR="00BC5960" w:rsidRPr="006B789F">
        <w:rPr>
          <w:sz w:val="20"/>
          <w:szCs w:val="20"/>
        </w:rPr>
        <w:t xml:space="preserve">, </w:t>
      </w:r>
      <w:r w:rsidRPr="006B789F">
        <w:rPr>
          <w:sz w:val="20"/>
          <w:szCs w:val="20"/>
        </w:rPr>
        <w:t>viene proiettato</w:t>
      </w:r>
      <w:r w:rsidR="00BC5960" w:rsidRPr="006B789F">
        <w:rPr>
          <w:sz w:val="20"/>
          <w:szCs w:val="20"/>
        </w:rPr>
        <w:t xml:space="preserve"> </w:t>
      </w:r>
      <w:r w:rsidRPr="006B789F">
        <w:rPr>
          <w:sz w:val="20"/>
          <w:szCs w:val="20"/>
        </w:rPr>
        <w:t xml:space="preserve">il </w:t>
      </w:r>
      <w:r w:rsidR="00BC5960" w:rsidRPr="006B789F">
        <w:rPr>
          <w:sz w:val="20"/>
          <w:szCs w:val="20"/>
        </w:rPr>
        <w:t xml:space="preserve">documentario </w:t>
      </w:r>
      <w:r w:rsidR="00BC5960" w:rsidRPr="006B789F">
        <w:rPr>
          <w:i/>
          <w:sz w:val="20"/>
          <w:szCs w:val="20"/>
        </w:rPr>
        <w:t xml:space="preserve">Una giornata nell’Archivio Piero Bottoni </w:t>
      </w:r>
      <w:r w:rsidR="00BC5960" w:rsidRPr="006B789F">
        <w:rPr>
          <w:sz w:val="20"/>
          <w:szCs w:val="20"/>
        </w:rPr>
        <w:t xml:space="preserve">di </w:t>
      </w:r>
      <w:r w:rsidR="00BC5960" w:rsidRPr="006B789F">
        <w:rPr>
          <w:b/>
          <w:sz w:val="20"/>
          <w:szCs w:val="20"/>
        </w:rPr>
        <w:t>Massimo D’Anolfi</w:t>
      </w:r>
      <w:r w:rsidR="00BC5960" w:rsidRPr="006B789F">
        <w:rPr>
          <w:sz w:val="20"/>
          <w:szCs w:val="20"/>
        </w:rPr>
        <w:t xml:space="preserve"> e </w:t>
      </w:r>
      <w:r w:rsidR="00BC5960" w:rsidRPr="006B789F">
        <w:rPr>
          <w:b/>
          <w:sz w:val="20"/>
          <w:szCs w:val="20"/>
        </w:rPr>
        <w:t>Martina Parenti</w:t>
      </w:r>
      <w:r w:rsidR="00BC5960" w:rsidRPr="006B789F">
        <w:rPr>
          <w:sz w:val="20"/>
          <w:szCs w:val="20"/>
        </w:rPr>
        <w:t xml:space="preserve">. </w:t>
      </w:r>
      <w:r w:rsidR="001168CD" w:rsidRPr="006B789F">
        <w:rPr>
          <w:sz w:val="20"/>
          <w:szCs w:val="20"/>
        </w:rPr>
        <w:t>Numerosi altri eventi, talk, workshop, lec</w:t>
      </w:r>
      <w:r w:rsidR="009F2F5C">
        <w:rPr>
          <w:sz w:val="20"/>
          <w:szCs w:val="20"/>
        </w:rPr>
        <w:t>ture</w:t>
      </w:r>
      <w:r w:rsidR="001168CD" w:rsidRPr="006B789F">
        <w:rPr>
          <w:sz w:val="20"/>
          <w:szCs w:val="20"/>
        </w:rPr>
        <w:t xml:space="preserve"> animeranno il Palazzo dell’Arte durante le giornate di Milano Arch Week.</w:t>
      </w:r>
    </w:p>
    <w:p w14:paraId="4243413A" w14:textId="77777777" w:rsidR="001168CD" w:rsidRPr="006B789F" w:rsidRDefault="001168CD" w:rsidP="001168CD">
      <w:pPr>
        <w:spacing w:line="240" w:lineRule="auto"/>
        <w:rPr>
          <w:sz w:val="20"/>
          <w:szCs w:val="20"/>
        </w:rPr>
      </w:pPr>
    </w:p>
    <w:p w14:paraId="40D2C20F" w14:textId="34B63D75" w:rsidR="001168CD" w:rsidRPr="002D108F" w:rsidRDefault="006B789F" w:rsidP="001168CD">
      <w:pPr>
        <w:spacing w:line="240" w:lineRule="auto"/>
        <w:rPr>
          <w:sz w:val="18"/>
          <w:szCs w:val="18"/>
        </w:rPr>
      </w:pPr>
      <w:r w:rsidRPr="002D108F">
        <w:rPr>
          <w:b/>
          <w:sz w:val="18"/>
          <w:szCs w:val="18"/>
        </w:rPr>
        <w:t>Per il programma completo: milanoarchweek.eu</w:t>
      </w:r>
      <w:r w:rsidRPr="002D108F">
        <w:rPr>
          <w:b/>
          <w:sz w:val="18"/>
          <w:szCs w:val="18"/>
        </w:rPr>
        <w:br/>
      </w:r>
      <w:r w:rsidRPr="002D108F">
        <w:rPr>
          <w:sz w:val="18"/>
          <w:szCs w:val="18"/>
        </w:rPr>
        <w:t>Eventi a i</w:t>
      </w:r>
      <w:r w:rsidR="001168CD" w:rsidRPr="002D108F">
        <w:rPr>
          <w:sz w:val="18"/>
          <w:szCs w:val="18"/>
        </w:rPr>
        <w:t>ngresso libero nel limite dei posti disponibili</w:t>
      </w:r>
      <w:r w:rsidR="000C101D">
        <w:rPr>
          <w:sz w:val="18"/>
          <w:szCs w:val="18"/>
        </w:rPr>
        <w:t xml:space="preserve"> (</w:t>
      </w:r>
      <w:r w:rsidR="00DB08E4">
        <w:rPr>
          <w:sz w:val="18"/>
          <w:szCs w:val="18"/>
        </w:rPr>
        <w:t>se non diversamente indicato</w:t>
      </w:r>
      <w:r w:rsidR="000C101D">
        <w:rPr>
          <w:sz w:val="18"/>
          <w:szCs w:val="18"/>
        </w:rPr>
        <w:t>)</w:t>
      </w:r>
      <w:r w:rsidRPr="002D108F">
        <w:rPr>
          <w:sz w:val="18"/>
          <w:szCs w:val="18"/>
        </w:rPr>
        <w:br/>
        <w:t>Per workshop e itinerari è</w:t>
      </w:r>
      <w:r w:rsidR="00DB08E4">
        <w:rPr>
          <w:sz w:val="18"/>
          <w:szCs w:val="18"/>
        </w:rPr>
        <w:t xml:space="preserve"> richiesta</w:t>
      </w:r>
      <w:r w:rsidRPr="002D108F">
        <w:rPr>
          <w:sz w:val="18"/>
          <w:szCs w:val="18"/>
        </w:rPr>
        <w:t xml:space="preserve"> la prenotazione</w:t>
      </w:r>
    </w:p>
    <w:p w14:paraId="61AE2C5A" w14:textId="694079BA" w:rsidR="00AD5916" w:rsidRPr="002D108F" w:rsidRDefault="00AD5916">
      <w:pPr>
        <w:spacing w:line="240" w:lineRule="auto"/>
        <w:rPr>
          <w:color w:val="222222"/>
          <w:sz w:val="18"/>
          <w:szCs w:val="18"/>
        </w:rPr>
      </w:pPr>
    </w:p>
    <w:p w14:paraId="43EA07D0" w14:textId="750B1CD2" w:rsidR="00966698" w:rsidRPr="00966698" w:rsidRDefault="00966698" w:rsidP="00966698">
      <w:pPr>
        <w:spacing w:line="240" w:lineRule="auto"/>
        <w:rPr>
          <w:b/>
          <w:color w:val="222222"/>
          <w:sz w:val="18"/>
          <w:szCs w:val="18"/>
        </w:rPr>
      </w:pPr>
      <w:r w:rsidRPr="00966698">
        <w:rPr>
          <w:b/>
          <w:color w:val="222222"/>
          <w:sz w:val="18"/>
          <w:szCs w:val="18"/>
        </w:rPr>
        <w:t>milanoarchweek.eu</w:t>
      </w:r>
    </w:p>
    <w:p w14:paraId="698AB3CD" w14:textId="558BF38C" w:rsidR="001168CD" w:rsidRPr="00966698" w:rsidRDefault="00966698" w:rsidP="00966698">
      <w:pPr>
        <w:spacing w:line="240" w:lineRule="auto"/>
        <w:rPr>
          <w:b/>
          <w:color w:val="222222"/>
          <w:sz w:val="18"/>
          <w:szCs w:val="18"/>
        </w:rPr>
      </w:pPr>
      <w:r w:rsidRPr="00966698">
        <w:rPr>
          <w:b/>
          <w:color w:val="222222"/>
          <w:sz w:val="18"/>
          <w:szCs w:val="18"/>
        </w:rPr>
        <w:t>#MilanoArchWeek</w:t>
      </w:r>
    </w:p>
    <w:p w14:paraId="3B8A1E98" w14:textId="77777777" w:rsidR="00DB08E4" w:rsidRPr="002D108F" w:rsidRDefault="00DB08E4">
      <w:pPr>
        <w:spacing w:line="240" w:lineRule="auto"/>
        <w:rPr>
          <w:color w:val="222222"/>
          <w:sz w:val="18"/>
          <w:szCs w:val="18"/>
        </w:rPr>
      </w:pPr>
    </w:p>
    <w:p w14:paraId="00E62CAC" w14:textId="77777777" w:rsidR="00097DA3" w:rsidRPr="002D108F" w:rsidRDefault="00BC5960">
      <w:pPr>
        <w:spacing w:line="240" w:lineRule="auto"/>
        <w:rPr>
          <w:b/>
          <w:color w:val="000000"/>
          <w:sz w:val="18"/>
          <w:szCs w:val="18"/>
        </w:rPr>
      </w:pPr>
      <w:r w:rsidRPr="002D108F">
        <w:rPr>
          <w:b/>
          <w:color w:val="000000"/>
          <w:sz w:val="18"/>
          <w:szCs w:val="18"/>
        </w:rPr>
        <w:t>Contatti stampa</w:t>
      </w:r>
      <w:r w:rsidRPr="002D108F">
        <w:rPr>
          <w:b/>
          <w:color w:val="000000"/>
          <w:sz w:val="18"/>
          <w:szCs w:val="18"/>
        </w:rPr>
        <w:br/>
        <w:t>Triennale Milano</w:t>
      </w:r>
      <w:r w:rsidRPr="002D108F">
        <w:rPr>
          <w:b/>
          <w:color w:val="000000"/>
          <w:sz w:val="18"/>
          <w:szCs w:val="18"/>
        </w:rPr>
        <w:br/>
      </w:r>
      <w:r w:rsidRPr="002D108F">
        <w:rPr>
          <w:color w:val="000000"/>
          <w:sz w:val="18"/>
          <w:szCs w:val="18"/>
        </w:rPr>
        <w:t>Comunicazione</w:t>
      </w:r>
    </w:p>
    <w:p w14:paraId="194C8014" w14:textId="77777777" w:rsidR="00097DA3" w:rsidRPr="002D108F" w:rsidRDefault="00BC5960">
      <w:pPr>
        <w:spacing w:line="240" w:lineRule="auto"/>
        <w:rPr>
          <w:color w:val="000000"/>
          <w:sz w:val="18"/>
          <w:szCs w:val="18"/>
        </w:rPr>
      </w:pPr>
      <w:r w:rsidRPr="002D108F">
        <w:rPr>
          <w:color w:val="000000"/>
          <w:sz w:val="18"/>
          <w:szCs w:val="18"/>
        </w:rPr>
        <w:t>Micol Biassoni</w:t>
      </w:r>
    </w:p>
    <w:p w14:paraId="26DA3E95" w14:textId="77777777" w:rsidR="00097DA3" w:rsidRPr="002D108F" w:rsidRDefault="00BC5960">
      <w:pPr>
        <w:spacing w:line="240" w:lineRule="auto"/>
        <w:rPr>
          <w:color w:val="000000"/>
          <w:sz w:val="18"/>
          <w:szCs w:val="18"/>
        </w:rPr>
      </w:pPr>
      <w:r w:rsidRPr="002D108F">
        <w:rPr>
          <w:color w:val="000000"/>
          <w:sz w:val="18"/>
          <w:szCs w:val="18"/>
        </w:rPr>
        <w:t>T. +39 345 1673267</w:t>
      </w:r>
    </w:p>
    <w:p w14:paraId="1D9FABC4" w14:textId="77777777" w:rsidR="00097DA3" w:rsidRPr="002D108F" w:rsidRDefault="0057683C">
      <w:pPr>
        <w:spacing w:line="240" w:lineRule="auto"/>
        <w:rPr>
          <w:color w:val="000000"/>
          <w:sz w:val="18"/>
          <w:szCs w:val="18"/>
        </w:rPr>
      </w:pPr>
      <w:hyperlink r:id="rId6">
        <w:r w:rsidR="00BC5960" w:rsidRPr="002D108F">
          <w:rPr>
            <w:color w:val="000000"/>
            <w:sz w:val="18"/>
            <w:szCs w:val="18"/>
            <w:u w:val="single"/>
          </w:rPr>
          <w:t>press@triennale.org</w:t>
        </w:r>
      </w:hyperlink>
    </w:p>
    <w:p w14:paraId="118D40EE" w14:textId="77777777" w:rsidR="00097DA3" w:rsidRPr="002D108F" w:rsidRDefault="00BC5960">
      <w:pPr>
        <w:spacing w:line="240" w:lineRule="auto"/>
        <w:rPr>
          <w:color w:val="000000"/>
          <w:sz w:val="18"/>
          <w:szCs w:val="18"/>
        </w:rPr>
      </w:pPr>
      <w:r w:rsidRPr="002D108F">
        <w:rPr>
          <w:color w:val="000000"/>
          <w:sz w:val="18"/>
          <w:szCs w:val="18"/>
        </w:rPr>
        <w:t>Elettra Zadra</w:t>
      </w:r>
    </w:p>
    <w:p w14:paraId="7300A790" w14:textId="77777777" w:rsidR="00097DA3" w:rsidRPr="002D108F" w:rsidRDefault="00BC5960">
      <w:pPr>
        <w:spacing w:line="240" w:lineRule="auto"/>
        <w:rPr>
          <w:color w:val="000000"/>
          <w:sz w:val="18"/>
          <w:szCs w:val="18"/>
        </w:rPr>
      </w:pPr>
      <w:r w:rsidRPr="002D108F">
        <w:rPr>
          <w:color w:val="000000"/>
          <w:sz w:val="18"/>
          <w:szCs w:val="18"/>
        </w:rPr>
        <w:t>T. +39 335 5929854</w:t>
      </w:r>
    </w:p>
    <w:p w14:paraId="7B29313D" w14:textId="77777777" w:rsidR="00097DA3" w:rsidRPr="002D108F" w:rsidRDefault="00BC5960">
      <w:pPr>
        <w:spacing w:line="240" w:lineRule="auto"/>
        <w:rPr>
          <w:color w:val="000000"/>
          <w:sz w:val="18"/>
          <w:szCs w:val="18"/>
          <w:u w:val="single"/>
        </w:rPr>
      </w:pPr>
      <w:r w:rsidRPr="002D108F">
        <w:rPr>
          <w:color w:val="000000"/>
          <w:sz w:val="18"/>
          <w:szCs w:val="18"/>
          <w:u w:val="single"/>
        </w:rPr>
        <w:t>elettra.zadra@elettrapr.it</w:t>
      </w:r>
    </w:p>
    <w:p w14:paraId="7652E55F" w14:textId="77777777" w:rsidR="00097DA3" w:rsidRPr="002D108F" w:rsidRDefault="00BC5960">
      <w:pPr>
        <w:spacing w:line="240" w:lineRule="auto"/>
        <w:rPr>
          <w:color w:val="000000"/>
          <w:sz w:val="18"/>
          <w:szCs w:val="18"/>
        </w:rPr>
      </w:pPr>
      <w:r w:rsidRPr="002D108F">
        <w:rPr>
          <w:color w:val="000000"/>
          <w:sz w:val="18"/>
          <w:szCs w:val="18"/>
        </w:rPr>
        <w:t>Ludovica Solfanelli</w:t>
      </w:r>
    </w:p>
    <w:p w14:paraId="65366339" w14:textId="77777777" w:rsidR="00097DA3" w:rsidRPr="002D108F" w:rsidRDefault="00BC5960">
      <w:pPr>
        <w:spacing w:line="240" w:lineRule="auto"/>
        <w:rPr>
          <w:color w:val="000000"/>
          <w:sz w:val="18"/>
          <w:szCs w:val="18"/>
        </w:rPr>
      </w:pPr>
      <w:r w:rsidRPr="002D108F">
        <w:rPr>
          <w:color w:val="000000"/>
          <w:sz w:val="18"/>
          <w:szCs w:val="18"/>
        </w:rPr>
        <w:t>T. +39 388 05 28231</w:t>
      </w:r>
    </w:p>
    <w:p w14:paraId="72896955" w14:textId="77777777" w:rsidR="00097DA3" w:rsidRPr="002D108F" w:rsidRDefault="00BC5960">
      <w:pPr>
        <w:spacing w:line="240" w:lineRule="auto"/>
        <w:rPr>
          <w:color w:val="000000"/>
          <w:sz w:val="18"/>
          <w:szCs w:val="18"/>
          <w:u w:val="single"/>
        </w:rPr>
      </w:pPr>
      <w:r w:rsidRPr="002D108F">
        <w:rPr>
          <w:color w:val="000000"/>
          <w:sz w:val="18"/>
          <w:szCs w:val="18"/>
          <w:u w:val="single"/>
        </w:rPr>
        <w:t>ludovica.solfanelli@elettrapr.it</w:t>
      </w:r>
    </w:p>
    <w:p w14:paraId="1C9AC3BD" w14:textId="77777777" w:rsidR="00097DA3" w:rsidRPr="002D108F" w:rsidRDefault="00097DA3">
      <w:pPr>
        <w:spacing w:line="240" w:lineRule="auto"/>
        <w:rPr>
          <w:color w:val="000000"/>
          <w:sz w:val="18"/>
          <w:szCs w:val="18"/>
        </w:rPr>
      </w:pPr>
    </w:p>
    <w:p w14:paraId="7853E5D3" w14:textId="77777777" w:rsidR="00097DA3" w:rsidRPr="002D108F" w:rsidRDefault="00BC5960">
      <w:pPr>
        <w:spacing w:line="240" w:lineRule="auto"/>
        <w:rPr>
          <w:color w:val="000000"/>
          <w:sz w:val="18"/>
          <w:szCs w:val="18"/>
        </w:rPr>
      </w:pPr>
      <w:r w:rsidRPr="002D108F">
        <w:rPr>
          <w:b/>
          <w:color w:val="000000"/>
          <w:sz w:val="18"/>
          <w:szCs w:val="18"/>
        </w:rPr>
        <w:t>Politecnico di Milano</w:t>
      </w:r>
      <w:r w:rsidRPr="002D108F">
        <w:rPr>
          <w:b/>
          <w:color w:val="000000"/>
          <w:sz w:val="18"/>
          <w:szCs w:val="18"/>
        </w:rPr>
        <w:br/>
      </w:r>
      <w:r w:rsidRPr="002D108F">
        <w:rPr>
          <w:color w:val="000000"/>
          <w:sz w:val="18"/>
          <w:szCs w:val="18"/>
        </w:rPr>
        <w:t>Francesca Pierangeli</w:t>
      </w:r>
      <w:r w:rsidRPr="002D108F">
        <w:rPr>
          <w:color w:val="000000"/>
          <w:sz w:val="18"/>
          <w:szCs w:val="18"/>
        </w:rPr>
        <w:br/>
        <w:t>T. +39 366 6211435</w:t>
      </w:r>
      <w:r w:rsidRPr="002D108F">
        <w:rPr>
          <w:color w:val="000000"/>
          <w:sz w:val="18"/>
          <w:szCs w:val="18"/>
        </w:rPr>
        <w:br/>
      </w:r>
      <w:r w:rsidRPr="002D108F">
        <w:rPr>
          <w:color w:val="000000"/>
          <w:sz w:val="18"/>
          <w:szCs w:val="18"/>
        </w:rPr>
        <w:lastRenderedPageBreak/>
        <w:t>T. +39 02 23992441</w:t>
      </w:r>
      <w:r w:rsidRPr="002D108F">
        <w:rPr>
          <w:color w:val="000000"/>
          <w:sz w:val="18"/>
          <w:szCs w:val="18"/>
        </w:rPr>
        <w:br/>
      </w:r>
      <w:hyperlink r:id="rId7">
        <w:r w:rsidRPr="002D108F">
          <w:rPr>
            <w:color w:val="000000"/>
            <w:sz w:val="18"/>
            <w:szCs w:val="18"/>
            <w:u w:val="single"/>
          </w:rPr>
          <w:t>relazionimedia@polimi.it</w:t>
        </w:r>
      </w:hyperlink>
    </w:p>
    <w:p w14:paraId="45A4CA63" w14:textId="77777777" w:rsidR="00097DA3" w:rsidRPr="002D108F" w:rsidRDefault="00097DA3">
      <w:pPr>
        <w:spacing w:line="240" w:lineRule="auto"/>
        <w:rPr>
          <w:color w:val="000000"/>
          <w:sz w:val="18"/>
          <w:szCs w:val="18"/>
        </w:rPr>
      </w:pPr>
    </w:p>
    <w:sectPr w:rsidR="00097DA3" w:rsidRPr="002D108F">
      <w:pgSz w:w="11900" w:h="16840"/>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kzidenz Grotesk BE Light">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DA3"/>
    <w:rsid w:val="00005785"/>
    <w:rsid w:val="00097DA3"/>
    <w:rsid w:val="000C101D"/>
    <w:rsid w:val="001168CD"/>
    <w:rsid w:val="0018432A"/>
    <w:rsid w:val="002D108F"/>
    <w:rsid w:val="004706A2"/>
    <w:rsid w:val="0057683C"/>
    <w:rsid w:val="00667821"/>
    <w:rsid w:val="006B789F"/>
    <w:rsid w:val="00721BF6"/>
    <w:rsid w:val="00754C91"/>
    <w:rsid w:val="0081474A"/>
    <w:rsid w:val="00966698"/>
    <w:rsid w:val="00997AC7"/>
    <w:rsid w:val="009F04BF"/>
    <w:rsid w:val="009F2F5C"/>
    <w:rsid w:val="00AD5916"/>
    <w:rsid w:val="00BC5960"/>
    <w:rsid w:val="00C0415C"/>
    <w:rsid w:val="00CD64A8"/>
    <w:rsid w:val="00DB08E4"/>
    <w:rsid w:val="00E51B27"/>
    <w:rsid w:val="00E805FF"/>
    <w:rsid w:val="00E95E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F1E53F5"/>
  <w15:docId w15:val="{05A4D7D5-EC0A-9F40-9EB8-232ACEE6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83DEB"/>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p1">
    <w:name w:val="p1"/>
    <w:basedOn w:val="Normale"/>
    <w:rsid w:val="00B87097"/>
    <w:pPr>
      <w:spacing w:line="240" w:lineRule="auto"/>
    </w:pPr>
    <w:rPr>
      <w:rFonts w:ascii="Helvetica" w:eastAsiaTheme="minorHAnsi" w:hAnsi="Helvetica" w:cs="Times New Roman"/>
      <w:color w:val="040404"/>
      <w:sz w:val="21"/>
      <w:szCs w:val="21"/>
      <w:lang w:val="it-IT"/>
    </w:rPr>
  </w:style>
  <w:style w:type="character" w:customStyle="1" w:styleId="s1">
    <w:name w:val="s1"/>
    <w:basedOn w:val="Carpredefinitoparagrafo"/>
    <w:rsid w:val="00B87097"/>
    <w:rPr>
      <w:color w:val="000000"/>
    </w:rPr>
  </w:style>
  <w:style w:type="character" w:customStyle="1" w:styleId="apple-converted-space">
    <w:name w:val="apple-converted-space"/>
    <w:basedOn w:val="Carpredefinitoparagrafo"/>
    <w:rsid w:val="00B573E8"/>
  </w:style>
  <w:style w:type="paragraph" w:styleId="Paragrafoelenco">
    <w:name w:val="List Paragraph"/>
    <w:basedOn w:val="Normale"/>
    <w:uiPriority w:val="34"/>
    <w:qFormat/>
    <w:rsid w:val="00F5753B"/>
    <w:pPr>
      <w:ind w:left="720"/>
      <w:contextualSpacing/>
    </w:pPr>
  </w:style>
  <w:style w:type="character" w:styleId="Rimandocommento">
    <w:name w:val="annotation reference"/>
    <w:basedOn w:val="Carpredefinitoparagrafo"/>
    <w:uiPriority w:val="99"/>
    <w:semiHidden/>
    <w:unhideWhenUsed/>
    <w:rsid w:val="00A90DB8"/>
    <w:rPr>
      <w:sz w:val="16"/>
      <w:szCs w:val="16"/>
    </w:rPr>
  </w:style>
  <w:style w:type="paragraph" w:styleId="Testocommento">
    <w:name w:val="annotation text"/>
    <w:basedOn w:val="Normale"/>
    <w:link w:val="TestocommentoCarattere"/>
    <w:uiPriority w:val="99"/>
    <w:semiHidden/>
    <w:unhideWhenUsed/>
    <w:rsid w:val="00A90DB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90DB8"/>
    <w:rPr>
      <w:rFonts w:ascii="Arial" w:eastAsia="Arial" w:hAnsi="Arial" w:cs="Arial"/>
      <w:sz w:val="20"/>
      <w:szCs w:val="20"/>
      <w:lang w:val="it" w:eastAsia="it-IT"/>
    </w:rPr>
  </w:style>
  <w:style w:type="paragraph" w:styleId="Soggettocommento">
    <w:name w:val="annotation subject"/>
    <w:basedOn w:val="Testocommento"/>
    <w:next w:val="Testocommento"/>
    <w:link w:val="SoggettocommentoCarattere"/>
    <w:uiPriority w:val="99"/>
    <w:semiHidden/>
    <w:unhideWhenUsed/>
    <w:rsid w:val="00A90DB8"/>
    <w:rPr>
      <w:b/>
      <w:bCs/>
    </w:rPr>
  </w:style>
  <w:style w:type="character" w:customStyle="1" w:styleId="SoggettocommentoCarattere">
    <w:name w:val="Soggetto commento Carattere"/>
    <w:basedOn w:val="TestocommentoCarattere"/>
    <w:link w:val="Soggettocommento"/>
    <w:uiPriority w:val="99"/>
    <w:semiHidden/>
    <w:rsid w:val="00A90DB8"/>
    <w:rPr>
      <w:rFonts w:ascii="Arial" w:eastAsia="Arial" w:hAnsi="Arial" w:cs="Arial"/>
      <w:b/>
      <w:bCs/>
      <w:sz w:val="20"/>
      <w:szCs w:val="20"/>
      <w:lang w:val="it" w:eastAsia="it-IT"/>
    </w:rPr>
  </w:style>
  <w:style w:type="paragraph" w:styleId="Testofumetto">
    <w:name w:val="Balloon Text"/>
    <w:basedOn w:val="Normale"/>
    <w:link w:val="TestofumettoCarattere"/>
    <w:uiPriority w:val="99"/>
    <w:semiHidden/>
    <w:unhideWhenUsed/>
    <w:rsid w:val="00A90DB8"/>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A90DB8"/>
    <w:rPr>
      <w:rFonts w:ascii="Times New Roman" w:eastAsia="Arial" w:hAnsi="Times New Roman" w:cs="Times New Roman"/>
      <w:sz w:val="18"/>
      <w:szCs w:val="18"/>
      <w:lang w:val="it" w:eastAsia="it-IT"/>
    </w:rPr>
  </w:style>
  <w:style w:type="paragraph" w:styleId="NormaleWeb">
    <w:name w:val="Normal (Web)"/>
    <w:basedOn w:val="Normale"/>
    <w:uiPriority w:val="99"/>
    <w:unhideWhenUsed/>
    <w:rsid w:val="0069207D"/>
    <w:pPr>
      <w:spacing w:before="100" w:beforeAutospacing="1" w:after="100" w:afterAutospacing="1" w:line="240" w:lineRule="auto"/>
    </w:pPr>
    <w:rPr>
      <w:rFonts w:ascii="Times New Roman" w:eastAsiaTheme="minorHAnsi" w:hAnsi="Times New Roman" w:cs="Times New Roman"/>
      <w:sz w:val="24"/>
      <w:szCs w:val="24"/>
      <w:lang w:val="it-IT"/>
    </w:rPr>
  </w:style>
  <w:style w:type="paragraph" w:styleId="Intestazione">
    <w:name w:val="header"/>
    <w:basedOn w:val="Normale"/>
    <w:link w:val="IntestazioneCarattere"/>
    <w:uiPriority w:val="99"/>
    <w:unhideWhenUsed/>
    <w:rsid w:val="005D28E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D28E0"/>
    <w:rPr>
      <w:rFonts w:ascii="Arial" w:eastAsia="Arial" w:hAnsi="Arial" w:cs="Arial"/>
      <w:sz w:val="22"/>
      <w:szCs w:val="22"/>
      <w:lang w:val="it" w:eastAsia="it-IT"/>
    </w:rPr>
  </w:style>
  <w:style w:type="paragraph" w:styleId="Pidipagina">
    <w:name w:val="footer"/>
    <w:basedOn w:val="Normale"/>
    <w:link w:val="PidipaginaCarattere"/>
    <w:uiPriority w:val="99"/>
    <w:unhideWhenUsed/>
    <w:rsid w:val="005D28E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D28E0"/>
    <w:rPr>
      <w:rFonts w:ascii="Arial" w:eastAsia="Arial" w:hAnsi="Arial" w:cs="Arial"/>
      <w:sz w:val="22"/>
      <w:szCs w:val="22"/>
      <w:lang w:val="it" w:eastAsia="it-IT"/>
    </w:rPr>
  </w:style>
  <w:style w:type="paragraph" w:styleId="Revisione">
    <w:name w:val="Revision"/>
    <w:hidden/>
    <w:uiPriority w:val="99"/>
    <w:semiHidden/>
    <w:rsid w:val="00060D5C"/>
  </w:style>
  <w:style w:type="character" w:styleId="Collegamentoipertestuale">
    <w:name w:val="Hyperlink"/>
    <w:basedOn w:val="Carpredefinitoparagrafo"/>
    <w:uiPriority w:val="99"/>
    <w:unhideWhenUsed/>
    <w:rsid w:val="00634D9B"/>
    <w:rPr>
      <w:color w:val="0000FF"/>
      <w:u w:val="single"/>
    </w:rPr>
  </w:style>
  <w:style w:type="character" w:customStyle="1" w:styleId="Menzionenonrisolta1">
    <w:name w:val="Menzione non risolta1"/>
    <w:basedOn w:val="Carpredefinitoparagrafo"/>
    <w:uiPriority w:val="99"/>
    <w:rsid w:val="008228D7"/>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customStyle="1" w:styleId="Default">
    <w:name w:val="Default"/>
    <w:rsid w:val="009860DD"/>
    <w:pPr>
      <w:autoSpaceDE w:val="0"/>
      <w:autoSpaceDN w:val="0"/>
      <w:adjustRightInd w:val="0"/>
      <w:spacing w:line="240" w:lineRule="auto"/>
    </w:pPr>
    <w:rPr>
      <w:rFonts w:ascii="Akzidenz Grotesk BE Light" w:hAnsi="Akzidenz Grotesk BE Light" w:cs="Akzidenz Grotesk BE Light"/>
      <w:color w:val="000000"/>
      <w:sz w:val="24"/>
      <w:szCs w:val="24"/>
      <w:lang w:val="it-IT"/>
    </w:rPr>
  </w:style>
  <w:style w:type="character" w:customStyle="1" w:styleId="A1">
    <w:name w:val="A1"/>
    <w:uiPriority w:val="99"/>
    <w:rsid w:val="009860DD"/>
    <w:rPr>
      <w:rFonts w:cs="Akzidenz Grotesk BE Light"/>
      <w:color w:val="221E1F"/>
      <w:sz w:val="22"/>
      <w:szCs w:val="22"/>
    </w:rPr>
  </w:style>
  <w:style w:type="character" w:customStyle="1" w:styleId="il">
    <w:name w:val="il"/>
    <w:basedOn w:val="Carpredefinitoparagrafo"/>
    <w:rsid w:val="00645008"/>
  </w:style>
  <w:style w:type="character" w:styleId="Enfasigrassetto">
    <w:name w:val="Strong"/>
    <w:basedOn w:val="Carpredefinitoparagrafo"/>
    <w:uiPriority w:val="22"/>
    <w:qFormat/>
    <w:rsid w:val="00B53F72"/>
    <w:rPr>
      <w:b/>
      <w:bCs/>
    </w:rPr>
  </w:style>
  <w:style w:type="character" w:styleId="Menzionenonrisolta">
    <w:name w:val="Unresolved Mention"/>
    <w:basedOn w:val="Carpredefinitoparagrafo"/>
    <w:uiPriority w:val="99"/>
    <w:semiHidden/>
    <w:unhideWhenUsed/>
    <w:rsid w:val="00E128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lazionimedia@polimi.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press@triennale.or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tlEIobZRvfttAg5HOpsM+vMdgA==">CgMxLjA4AHIhMVhGalJZTHZQNnAzY3ItOEZVZ2RTZjBjME9wYWl5TGR5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1274</Words>
  <Characters>7267</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Microsoft Office User</cp:lastModifiedBy>
  <cp:revision>17</cp:revision>
  <dcterms:created xsi:type="dcterms:W3CDTF">2023-05-26T14:16:00Z</dcterms:created>
  <dcterms:modified xsi:type="dcterms:W3CDTF">2023-06-01T15:02:00Z</dcterms:modified>
</cp:coreProperties>
</file>